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1F796" w14:textId="77777777" w:rsidR="00E1337D" w:rsidRDefault="00E1337D" w:rsidP="0076586E">
      <w:pPr>
        <w:tabs>
          <w:tab w:val="left" w:pos="6203"/>
        </w:tabs>
        <w:rPr>
          <w:rFonts w:ascii="Arial" w:hAnsi="Arial" w:cs="Arial"/>
          <w:b/>
          <w:sz w:val="24"/>
          <w:u w:val="single"/>
        </w:rPr>
      </w:pPr>
    </w:p>
    <w:p w14:paraId="4C83EA2B" w14:textId="77777777" w:rsidR="00D90003" w:rsidRDefault="00E1337D" w:rsidP="00E1337D">
      <w:pPr>
        <w:jc w:val="center"/>
        <w:rPr>
          <w:rFonts w:ascii="Arial" w:hAnsi="Arial" w:cs="Arial"/>
          <w:b/>
          <w:sz w:val="24"/>
          <w:u w:val="single"/>
        </w:rPr>
      </w:pPr>
      <w:r w:rsidRPr="00E1337D">
        <w:rPr>
          <w:rFonts w:ascii="Arial" w:hAnsi="Arial" w:cs="Arial"/>
          <w:b/>
          <w:sz w:val="24"/>
          <w:u w:val="single"/>
        </w:rPr>
        <w:t>Catch up Funding – 2020/21</w:t>
      </w:r>
    </w:p>
    <w:tbl>
      <w:tblPr>
        <w:tblW w:w="15417" w:type="dxa"/>
        <w:tblInd w:w="-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9"/>
        <w:gridCol w:w="1929"/>
        <w:gridCol w:w="2890"/>
        <w:gridCol w:w="2212"/>
        <w:gridCol w:w="2324"/>
        <w:gridCol w:w="567"/>
        <w:gridCol w:w="3346"/>
      </w:tblGrid>
      <w:tr w:rsidR="00E1337D" w:rsidRPr="004D387E" w14:paraId="59D42DD8" w14:textId="77777777" w:rsidTr="00E1337D">
        <w:trPr>
          <w:trHeight w:hRule="exact" w:val="340"/>
        </w:trPr>
        <w:tc>
          <w:tcPr>
            <w:tcW w:w="15417" w:type="dxa"/>
            <w:gridSpan w:val="7"/>
            <w:shd w:val="clear" w:color="auto" w:fill="BDD6EE" w:themeFill="accent1" w:themeFillTint="66"/>
            <w:tcMar>
              <w:top w:w="57" w:type="dxa"/>
              <w:bottom w:w="57" w:type="dxa"/>
            </w:tcMar>
          </w:tcPr>
          <w:p w14:paraId="7BBB41B1" w14:textId="77777777" w:rsidR="00E1337D" w:rsidRPr="00422D33" w:rsidRDefault="00E1337D" w:rsidP="00E1337D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Arial" w:eastAsia="Times New Roman" w:hAnsi="Arial" w:cs="Arial"/>
                <w:b/>
                <w:color w:val="0D0D0D"/>
                <w:lang w:eastAsia="en-GB"/>
              </w:rPr>
            </w:pPr>
            <w:r w:rsidRPr="00422D33">
              <w:rPr>
                <w:rFonts w:ascii="Arial" w:eastAsia="Times New Roman" w:hAnsi="Arial" w:cs="Arial"/>
                <w:b/>
                <w:color w:val="0D0D0D"/>
                <w:lang w:eastAsia="en-GB"/>
              </w:rPr>
              <w:t xml:space="preserve">Summary information </w:t>
            </w:r>
          </w:p>
        </w:tc>
      </w:tr>
      <w:tr w:rsidR="0076586E" w:rsidRPr="004D387E" w14:paraId="0DA02DBD" w14:textId="77777777" w:rsidTr="0076586E">
        <w:trPr>
          <w:trHeight w:hRule="exact" w:val="340"/>
        </w:trPr>
        <w:tc>
          <w:tcPr>
            <w:tcW w:w="2149" w:type="dxa"/>
            <w:shd w:val="clear" w:color="auto" w:fill="auto"/>
            <w:tcMar>
              <w:top w:w="57" w:type="dxa"/>
              <w:bottom w:w="57" w:type="dxa"/>
            </w:tcMar>
          </w:tcPr>
          <w:p w14:paraId="3BEF8BC3" w14:textId="77777777" w:rsidR="0076586E" w:rsidRPr="00422D33" w:rsidRDefault="0076586E" w:rsidP="004E7DCC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lang w:eastAsia="en-GB"/>
              </w:rPr>
            </w:pPr>
            <w:r w:rsidRPr="00422D33">
              <w:rPr>
                <w:rFonts w:ascii="Arial" w:eastAsia="Times New Roman" w:hAnsi="Arial" w:cs="Arial"/>
                <w:b/>
                <w:color w:val="0D0D0D"/>
                <w:lang w:eastAsia="en-GB"/>
              </w:rPr>
              <w:t>School</w:t>
            </w:r>
          </w:p>
        </w:tc>
        <w:tc>
          <w:tcPr>
            <w:tcW w:w="7031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FD19EF0" w14:textId="77777777" w:rsidR="008B50F4" w:rsidRPr="0076586E" w:rsidRDefault="008B50F4" w:rsidP="008B50F4">
            <w:pPr>
              <w:pStyle w:val="Header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u w:val="single"/>
              </w:rPr>
              <w:t>St John the Baptist RC Primary School</w:t>
            </w:r>
          </w:p>
          <w:p w14:paraId="57CB5AFE" w14:textId="77777777" w:rsidR="008B50F4" w:rsidRDefault="008B50F4" w:rsidP="008B50F4">
            <w:pPr>
              <w:pStyle w:val="Header"/>
            </w:pPr>
          </w:p>
          <w:p w14:paraId="2F6E9B37" w14:textId="77777777" w:rsidR="00AD52A9" w:rsidRPr="00422D33" w:rsidRDefault="00AD52A9" w:rsidP="004E7DCC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</w:p>
        </w:tc>
        <w:tc>
          <w:tcPr>
            <w:tcW w:w="2324" w:type="dxa"/>
            <w:shd w:val="clear" w:color="auto" w:fill="auto"/>
          </w:tcPr>
          <w:p w14:paraId="414557C2" w14:textId="77777777" w:rsidR="0076586E" w:rsidRPr="00422D33" w:rsidRDefault="0076586E" w:rsidP="004E7DCC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lang w:eastAsia="en-GB"/>
              </w:rPr>
            </w:pPr>
            <w:r w:rsidRPr="00422D33">
              <w:rPr>
                <w:rFonts w:ascii="Arial" w:eastAsia="Times New Roman" w:hAnsi="Arial" w:cs="Arial"/>
                <w:b/>
                <w:color w:val="0D0D0D"/>
                <w:lang w:eastAsia="en-GB"/>
              </w:rPr>
              <w:t>Report written by:</w:t>
            </w:r>
          </w:p>
        </w:tc>
        <w:tc>
          <w:tcPr>
            <w:tcW w:w="3913" w:type="dxa"/>
            <w:gridSpan w:val="2"/>
            <w:shd w:val="clear" w:color="auto" w:fill="auto"/>
          </w:tcPr>
          <w:p w14:paraId="1C4491F5" w14:textId="77777777" w:rsidR="0076586E" w:rsidRPr="00422D33" w:rsidRDefault="008B50F4" w:rsidP="004E7DCC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lang w:eastAsia="en-GB"/>
              </w:rPr>
              <w:t xml:space="preserve">Liz Hamilton </w:t>
            </w:r>
          </w:p>
        </w:tc>
      </w:tr>
      <w:tr w:rsidR="00E1337D" w:rsidRPr="004D387E" w14:paraId="6612EABC" w14:textId="77777777" w:rsidTr="008B6F6D">
        <w:trPr>
          <w:trHeight w:hRule="exact" w:val="771"/>
        </w:trPr>
        <w:tc>
          <w:tcPr>
            <w:tcW w:w="2149" w:type="dxa"/>
            <w:shd w:val="clear" w:color="auto" w:fill="auto"/>
            <w:tcMar>
              <w:top w:w="57" w:type="dxa"/>
              <w:bottom w:w="57" w:type="dxa"/>
            </w:tcMar>
          </w:tcPr>
          <w:p w14:paraId="550754F2" w14:textId="77777777" w:rsidR="00E1337D" w:rsidRPr="00422D33" w:rsidRDefault="00E1337D" w:rsidP="004E7DCC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lang w:eastAsia="en-GB"/>
              </w:rPr>
            </w:pPr>
            <w:r w:rsidRPr="00422D33">
              <w:rPr>
                <w:rFonts w:ascii="Arial" w:eastAsia="Times New Roman" w:hAnsi="Arial" w:cs="Arial"/>
                <w:b/>
                <w:color w:val="0D0D0D"/>
                <w:lang w:eastAsia="en-GB"/>
              </w:rPr>
              <w:t>Academic Year</w:t>
            </w:r>
          </w:p>
        </w:tc>
        <w:tc>
          <w:tcPr>
            <w:tcW w:w="1929" w:type="dxa"/>
            <w:shd w:val="clear" w:color="auto" w:fill="auto"/>
            <w:tcMar>
              <w:top w:w="57" w:type="dxa"/>
              <w:bottom w:w="57" w:type="dxa"/>
            </w:tcMar>
          </w:tcPr>
          <w:p w14:paraId="1552A4FA" w14:textId="77777777" w:rsidR="00E1337D" w:rsidRPr="00422D33" w:rsidRDefault="00187AE7" w:rsidP="004E7DCC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 w:rsidRPr="00422D33">
              <w:rPr>
                <w:rFonts w:ascii="Arial" w:eastAsia="Times New Roman" w:hAnsi="Arial" w:cs="Arial"/>
                <w:color w:val="0D0D0D"/>
                <w:lang w:eastAsia="en-GB"/>
              </w:rPr>
              <w:t>2020/21</w:t>
            </w:r>
          </w:p>
        </w:tc>
        <w:tc>
          <w:tcPr>
            <w:tcW w:w="2890" w:type="dxa"/>
            <w:shd w:val="clear" w:color="auto" w:fill="auto"/>
          </w:tcPr>
          <w:p w14:paraId="1E8FD53A" w14:textId="77777777" w:rsidR="00E1337D" w:rsidRPr="00422D33" w:rsidRDefault="00E1337D" w:rsidP="004E7DCC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 w:rsidRPr="00422D33">
              <w:rPr>
                <w:rFonts w:ascii="Arial" w:eastAsia="Times New Roman" w:hAnsi="Arial" w:cs="Arial"/>
                <w:b/>
                <w:color w:val="0D0D0D"/>
                <w:lang w:eastAsia="en-GB"/>
              </w:rPr>
              <w:t>Total number of pupils</w:t>
            </w:r>
            <w:r w:rsidR="008B6F6D" w:rsidRPr="00422D33">
              <w:rPr>
                <w:rFonts w:ascii="Arial" w:eastAsia="Times New Roman" w:hAnsi="Arial" w:cs="Arial"/>
                <w:b/>
                <w:color w:val="0D0D0D"/>
                <w:lang w:eastAsia="en-GB"/>
              </w:rPr>
              <w:t xml:space="preserve"> on roll</w:t>
            </w:r>
          </w:p>
        </w:tc>
        <w:tc>
          <w:tcPr>
            <w:tcW w:w="2212" w:type="dxa"/>
            <w:shd w:val="clear" w:color="auto" w:fill="auto"/>
          </w:tcPr>
          <w:p w14:paraId="0EF3D3B6" w14:textId="77777777" w:rsidR="00E1337D" w:rsidRPr="00422D33" w:rsidRDefault="008B50F4" w:rsidP="004E7DCC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>82</w:t>
            </w:r>
          </w:p>
          <w:p w14:paraId="3B0DA517" w14:textId="77777777" w:rsidR="00000332" w:rsidRPr="00422D33" w:rsidRDefault="00000332" w:rsidP="004E7DCC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</w:p>
        </w:tc>
        <w:tc>
          <w:tcPr>
            <w:tcW w:w="2891" w:type="dxa"/>
            <w:gridSpan w:val="2"/>
            <w:shd w:val="clear" w:color="auto" w:fill="auto"/>
          </w:tcPr>
          <w:p w14:paraId="15833122" w14:textId="77777777" w:rsidR="00E1337D" w:rsidRPr="00422D33" w:rsidRDefault="00E1337D" w:rsidP="004E7DCC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 w:rsidRPr="00422D33">
              <w:rPr>
                <w:rFonts w:ascii="Arial" w:eastAsia="Times New Roman" w:hAnsi="Arial" w:cs="Arial"/>
                <w:b/>
                <w:color w:val="0D0D0D"/>
                <w:lang w:eastAsia="en-GB"/>
              </w:rPr>
              <w:t>Total estimated budget</w:t>
            </w:r>
          </w:p>
        </w:tc>
        <w:tc>
          <w:tcPr>
            <w:tcW w:w="3346" w:type="dxa"/>
            <w:shd w:val="clear" w:color="auto" w:fill="auto"/>
          </w:tcPr>
          <w:p w14:paraId="6500ADA8" w14:textId="77777777" w:rsidR="00E1337D" w:rsidRPr="00422D33" w:rsidRDefault="008B50F4" w:rsidP="004E7DCC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>£6560</w:t>
            </w:r>
          </w:p>
        </w:tc>
      </w:tr>
      <w:tr w:rsidR="003C77D0" w:rsidRPr="004D387E" w14:paraId="3FBF662B" w14:textId="77777777" w:rsidTr="00BD23EA">
        <w:trPr>
          <w:trHeight w:hRule="exact" w:val="2214"/>
        </w:trPr>
        <w:tc>
          <w:tcPr>
            <w:tcW w:w="2149" w:type="dxa"/>
            <w:shd w:val="clear" w:color="auto" w:fill="auto"/>
            <w:tcMar>
              <w:top w:w="57" w:type="dxa"/>
              <w:bottom w:w="57" w:type="dxa"/>
            </w:tcMar>
          </w:tcPr>
          <w:p w14:paraId="7EC40CEE" w14:textId="77777777" w:rsidR="003C77D0" w:rsidRPr="00422D33" w:rsidRDefault="003C77D0" w:rsidP="004E7DCC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lang w:eastAsia="en-GB"/>
              </w:rPr>
            </w:pPr>
            <w:r w:rsidRPr="00422D33">
              <w:rPr>
                <w:rFonts w:ascii="Arial" w:eastAsia="Times New Roman" w:hAnsi="Arial" w:cs="Arial"/>
                <w:b/>
                <w:color w:val="0D0D0D"/>
                <w:lang w:eastAsia="en-GB"/>
              </w:rPr>
              <w:t>Known impact of Covid-19 school closure</w:t>
            </w:r>
          </w:p>
        </w:tc>
        <w:tc>
          <w:tcPr>
            <w:tcW w:w="13268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14:paraId="4230F01C" w14:textId="77777777" w:rsidR="003C77D0" w:rsidRPr="00BD23EA" w:rsidRDefault="008B50F4" w:rsidP="003C77D0">
            <w:pPr>
              <w:pStyle w:val="ListParagraph"/>
              <w:numPr>
                <w:ilvl w:val="0"/>
                <w:numId w:val="4"/>
              </w:numPr>
              <w:spacing w:after="240" w:line="288" w:lineRule="auto"/>
              <w:rPr>
                <w:rFonts w:asciiTheme="majorHAnsi" w:eastAsia="Times New Roman" w:hAnsiTheme="majorHAnsi" w:cstheme="majorHAnsi"/>
                <w:color w:val="0D0D0D"/>
                <w:sz w:val="20"/>
                <w:szCs w:val="20"/>
                <w:lang w:eastAsia="en-GB"/>
              </w:rPr>
            </w:pPr>
            <w:r w:rsidRPr="00BD23EA">
              <w:rPr>
                <w:rFonts w:asciiTheme="majorHAnsi" w:eastAsia="Times New Roman" w:hAnsiTheme="majorHAnsi" w:cstheme="majorHAnsi"/>
                <w:color w:val="0D0D0D"/>
                <w:sz w:val="20"/>
                <w:szCs w:val="20"/>
                <w:lang w:eastAsia="en-GB"/>
              </w:rPr>
              <w:t>Writing, children not writing as much. This has impacted upon fluency, motivation to write and resilience</w:t>
            </w:r>
          </w:p>
          <w:p w14:paraId="6A784081" w14:textId="77777777" w:rsidR="003C77D0" w:rsidRPr="00BD23EA" w:rsidRDefault="008B50F4" w:rsidP="003C77D0">
            <w:pPr>
              <w:pStyle w:val="ListParagraph"/>
              <w:numPr>
                <w:ilvl w:val="0"/>
                <w:numId w:val="4"/>
              </w:numPr>
              <w:spacing w:after="240" w:line="288" w:lineRule="auto"/>
              <w:rPr>
                <w:rFonts w:asciiTheme="majorHAnsi" w:eastAsia="Times New Roman" w:hAnsiTheme="majorHAnsi" w:cstheme="majorHAnsi"/>
                <w:color w:val="0D0D0D"/>
                <w:sz w:val="20"/>
                <w:szCs w:val="20"/>
                <w:lang w:eastAsia="en-GB"/>
              </w:rPr>
            </w:pPr>
            <w:r w:rsidRPr="00BD23EA">
              <w:rPr>
                <w:rFonts w:asciiTheme="majorHAnsi" w:hAnsiTheme="majorHAnsi" w:cstheme="majorHAnsi"/>
                <w:sz w:val="20"/>
                <w:szCs w:val="20"/>
              </w:rPr>
              <w:t>Children’s access to reading material and motivation to read during lockdown. Younger children- interruption in phonics teaching.</w:t>
            </w:r>
          </w:p>
          <w:p w14:paraId="224F8901" w14:textId="77777777" w:rsidR="003C77D0" w:rsidRPr="00BD23EA" w:rsidRDefault="00421F94" w:rsidP="003C77D0">
            <w:pPr>
              <w:pStyle w:val="ListParagraph"/>
              <w:numPr>
                <w:ilvl w:val="0"/>
                <w:numId w:val="4"/>
              </w:numPr>
              <w:spacing w:after="240" w:line="288" w:lineRule="auto"/>
              <w:rPr>
                <w:rFonts w:asciiTheme="majorHAnsi" w:eastAsia="Times New Roman" w:hAnsiTheme="majorHAnsi" w:cstheme="majorHAnsi"/>
                <w:color w:val="0D0D0D"/>
                <w:sz w:val="20"/>
                <w:szCs w:val="20"/>
                <w:lang w:eastAsia="en-GB"/>
              </w:rPr>
            </w:pPr>
            <w:r w:rsidRPr="00BD23EA">
              <w:rPr>
                <w:rFonts w:asciiTheme="majorHAnsi" w:eastAsia="Times New Roman" w:hAnsiTheme="majorHAnsi" w:cstheme="majorHAnsi"/>
                <w:color w:val="0D0D0D"/>
                <w:sz w:val="20"/>
                <w:szCs w:val="20"/>
                <w:lang w:eastAsia="en-GB"/>
              </w:rPr>
              <w:t>Maths- specific content missed and recall of basic number skills hampered</w:t>
            </w:r>
          </w:p>
          <w:p w14:paraId="6047B3AB" w14:textId="77777777" w:rsidR="00421F94" w:rsidRPr="00BD23EA" w:rsidRDefault="00421F94" w:rsidP="003C77D0">
            <w:pPr>
              <w:pStyle w:val="ListParagraph"/>
              <w:numPr>
                <w:ilvl w:val="0"/>
                <w:numId w:val="4"/>
              </w:numPr>
              <w:spacing w:after="240" w:line="288" w:lineRule="auto"/>
              <w:rPr>
                <w:rFonts w:asciiTheme="majorHAnsi" w:eastAsia="Times New Roman" w:hAnsiTheme="majorHAnsi" w:cstheme="majorHAnsi"/>
                <w:color w:val="0D0D0D"/>
                <w:sz w:val="20"/>
                <w:szCs w:val="20"/>
                <w:lang w:eastAsia="en-GB"/>
              </w:rPr>
            </w:pPr>
            <w:r w:rsidRPr="00BD23EA">
              <w:rPr>
                <w:rFonts w:asciiTheme="majorHAnsi" w:eastAsia="Times New Roman" w:hAnsiTheme="majorHAnsi" w:cstheme="majorHAnsi"/>
                <w:color w:val="0D0D0D"/>
                <w:sz w:val="20"/>
                <w:szCs w:val="20"/>
                <w:lang w:eastAsia="en-GB"/>
              </w:rPr>
              <w:t>Curriculum- gaps in knowledge, not able to access prior knowledge as well</w:t>
            </w:r>
          </w:p>
          <w:p w14:paraId="39C48BD3" w14:textId="77777777" w:rsidR="00421F94" w:rsidRPr="00BD23EA" w:rsidRDefault="00421F94" w:rsidP="003C77D0">
            <w:pPr>
              <w:pStyle w:val="ListParagraph"/>
              <w:numPr>
                <w:ilvl w:val="0"/>
                <w:numId w:val="4"/>
              </w:numPr>
              <w:spacing w:after="240" w:line="288" w:lineRule="auto"/>
              <w:rPr>
                <w:rFonts w:asciiTheme="majorHAnsi" w:eastAsia="Times New Roman" w:hAnsiTheme="majorHAnsi" w:cstheme="majorHAnsi"/>
                <w:color w:val="0D0D0D"/>
                <w:sz w:val="20"/>
                <w:szCs w:val="20"/>
                <w:lang w:eastAsia="en-GB"/>
              </w:rPr>
            </w:pPr>
            <w:r w:rsidRPr="00BD23EA">
              <w:rPr>
                <w:rFonts w:asciiTheme="majorHAnsi" w:eastAsia="Times New Roman" w:hAnsiTheme="majorHAnsi" w:cstheme="majorHAnsi"/>
                <w:color w:val="0D0D0D"/>
                <w:sz w:val="20"/>
                <w:szCs w:val="20"/>
                <w:lang w:eastAsia="en-GB"/>
              </w:rPr>
              <w:t xml:space="preserve">Mental health- </w:t>
            </w:r>
            <w:r w:rsidRPr="00BD23EA">
              <w:rPr>
                <w:rFonts w:asciiTheme="majorHAnsi" w:hAnsiTheme="majorHAnsi" w:cstheme="majorHAnsi"/>
                <w:sz w:val="20"/>
                <w:szCs w:val="20"/>
              </w:rPr>
              <w:t xml:space="preserve">There is evidence of heightened anxieties; some difficulties with socialising; mild resistance to previously established routines and a general lack of motivation. </w:t>
            </w:r>
          </w:p>
          <w:p w14:paraId="4434FC49" w14:textId="77777777" w:rsidR="00421F94" w:rsidRPr="00BD23EA" w:rsidRDefault="00421F94" w:rsidP="00421F94">
            <w:pPr>
              <w:pStyle w:val="ListParagraph"/>
              <w:spacing w:after="240" w:line="288" w:lineRule="auto"/>
              <w:rPr>
                <w:rFonts w:asciiTheme="majorHAnsi" w:eastAsia="Times New Roman" w:hAnsiTheme="majorHAnsi" w:cstheme="majorHAnsi"/>
                <w:color w:val="0D0D0D"/>
                <w:lang w:eastAsia="en-GB"/>
              </w:rPr>
            </w:pPr>
          </w:p>
        </w:tc>
      </w:tr>
      <w:tr w:rsidR="003C77D0" w:rsidRPr="004D387E" w14:paraId="1FBB9D70" w14:textId="77777777" w:rsidTr="00292500">
        <w:trPr>
          <w:trHeight w:hRule="exact" w:val="1208"/>
        </w:trPr>
        <w:tc>
          <w:tcPr>
            <w:tcW w:w="2149" w:type="dxa"/>
            <w:shd w:val="clear" w:color="auto" w:fill="auto"/>
            <w:tcMar>
              <w:top w:w="57" w:type="dxa"/>
              <w:bottom w:w="57" w:type="dxa"/>
            </w:tcMar>
          </w:tcPr>
          <w:p w14:paraId="2CBF5DCF" w14:textId="77777777" w:rsidR="003C77D0" w:rsidRPr="00422D33" w:rsidRDefault="003C77D0" w:rsidP="004E7DCC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lang w:eastAsia="en-GB"/>
              </w:rPr>
            </w:pPr>
            <w:r w:rsidRPr="00422D33">
              <w:rPr>
                <w:rFonts w:ascii="Arial" w:eastAsia="Times New Roman" w:hAnsi="Arial" w:cs="Arial"/>
                <w:b/>
                <w:color w:val="0D0D0D"/>
                <w:lang w:eastAsia="en-GB"/>
              </w:rPr>
              <w:t xml:space="preserve">Key priorities </w:t>
            </w:r>
          </w:p>
        </w:tc>
        <w:tc>
          <w:tcPr>
            <w:tcW w:w="13268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14:paraId="447E8E0A" w14:textId="77777777" w:rsidR="003C77D0" w:rsidRPr="00BD23EA" w:rsidRDefault="003C77D0" w:rsidP="003C77D0">
            <w:pPr>
              <w:pStyle w:val="ListParagraph"/>
              <w:numPr>
                <w:ilvl w:val="0"/>
                <w:numId w:val="4"/>
              </w:numPr>
              <w:spacing w:after="240" w:line="288" w:lineRule="auto"/>
              <w:rPr>
                <w:rFonts w:asciiTheme="majorHAnsi" w:eastAsia="Times New Roman" w:hAnsiTheme="majorHAnsi" w:cstheme="majorHAnsi"/>
                <w:color w:val="0D0D0D"/>
                <w:sz w:val="20"/>
                <w:szCs w:val="20"/>
                <w:lang w:eastAsia="en-GB"/>
              </w:rPr>
            </w:pPr>
            <w:r w:rsidRPr="00BD23EA">
              <w:rPr>
                <w:rFonts w:asciiTheme="majorHAnsi" w:eastAsia="Times New Roman" w:hAnsiTheme="majorHAnsi" w:cstheme="majorHAnsi"/>
                <w:color w:val="0D0D0D"/>
                <w:lang w:eastAsia="en-GB"/>
              </w:rPr>
              <w:t xml:space="preserve"> </w:t>
            </w:r>
            <w:r w:rsidR="00BD23EA" w:rsidRPr="00BD23EA">
              <w:rPr>
                <w:rFonts w:asciiTheme="majorHAnsi" w:eastAsia="Times New Roman" w:hAnsiTheme="majorHAnsi" w:cstheme="majorHAnsi"/>
                <w:color w:val="0D0D0D"/>
                <w:sz w:val="20"/>
                <w:szCs w:val="20"/>
                <w:lang w:eastAsia="en-GB"/>
              </w:rPr>
              <w:t>Pupils make rapid progress and catch up in reading, writing and maths</w:t>
            </w:r>
          </w:p>
          <w:p w14:paraId="461BE62E" w14:textId="77777777" w:rsidR="003C77D0" w:rsidRPr="00BD23EA" w:rsidRDefault="003C77D0" w:rsidP="003C77D0">
            <w:pPr>
              <w:pStyle w:val="ListParagraph"/>
              <w:numPr>
                <w:ilvl w:val="0"/>
                <w:numId w:val="4"/>
              </w:numPr>
              <w:spacing w:after="240" w:line="288" w:lineRule="auto"/>
              <w:rPr>
                <w:rFonts w:asciiTheme="majorHAnsi" w:eastAsia="Times New Roman" w:hAnsiTheme="majorHAnsi" w:cstheme="majorHAnsi"/>
                <w:color w:val="0D0D0D"/>
                <w:sz w:val="20"/>
                <w:szCs w:val="20"/>
                <w:lang w:eastAsia="en-GB"/>
              </w:rPr>
            </w:pPr>
            <w:r w:rsidRPr="00BD23EA">
              <w:rPr>
                <w:rFonts w:asciiTheme="majorHAnsi" w:eastAsia="Times New Roman" w:hAnsiTheme="majorHAnsi" w:cstheme="majorHAnsi"/>
                <w:color w:val="0D0D0D"/>
                <w:sz w:val="20"/>
                <w:szCs w:val="20"/>
                <w:lang w:eastAsia="en-GB"/>
              </w:rPr>
              <w:t xml:space="preserve"> </w:t>
            </w:r>
            <w:r w:rsidR="00BD23EA" w:rsidRPr="00BD23EA">
              <w:rPr>
                <w:rFonts w:asciiTheme="majorHAnsi" w:eastAsia="Times New Roman" w:hAnsiTheme="majorHAnsi" w:cstheme="majorHAnsi"/>
                <w:color w:val="0D0D0D"/>
                <w:sz w:val="20"/>
                <w:szCs w:val="20"/>
                <w:lang w:eastAsia="en-GB"/>
              </w:rPr>
              <w:t>Bottom 20% make rapid progress in phonics</w:t>
            </w:r>
          </w:p>
          <w:p w14:paraId="375A56AB" w14:textId="77777777" w:rsidR="003C77D0" w:rsidRPr="00BD23EA" w:rsidRDefault="00BD23EA" w:rsidP="003C77D0">
            <w:pPr>
              <w:pStyle w:val="ListParagraph"/>
              <w:numPr>
                <w:ilvl w:val="0"/>
                <w:numId w:val="4"/>
              </w:numPr>
              <w:spacing w:after="240" w:line="288" w:lineRule="auto"/>
              <w:rPr>
                <w:rFonts w:asciiTheme="majorHAnsi" w:eastAsia="Times New Roman" w:hAnsiTheme="majorHAnsi" w:cstheme="majorHAnsi"/>
                <w:color w:val="0D0D0D"/>
                <w:lang w:eastAsia="en-GB"/>
              </w:rPr>
            </w:pPr>
            <w:r w:rsidRPr="00BD23EA">
              <w:rPr>
                <w:rFonts w:asciiTheme="majorHAnsi" w:eastAsia="Times New Roman" w:hAnsiTheme="majorHAnsi" w:cstheme="majorHAnsi"/>
                <w:color w:val="0D0D0D"/>
                <w:sz w:val="20"/>
                <w:szCs w:val="20"/>
                <w:lang w:eastAsia="en-GB"/>
              </w:rPr>
              <w:t>Pupils feel happy, able to access learning and demonstrate positive learning behaviours</w:t>
            </w:r>
          </w:p>
        </w:tc>
      </w:tr>
    </w:tbl>
    <w:p w14:paraId="7B9397D1" w14:textId="77777777" w:rsidR="00E1337D" w:rsidRDefault="00E1337D" w:rsidP="00E1337D">
      <w:pPr>
        <w:spacing w:after="0" w:line="288" w:lineRule="auto"/>
        <w:rPr>
          <w:rFonts w:ascii="Arial" w:eastAsia="Times New Roman" w:hAnsi="Arial" w:cs="Arial"/>
          <w:color w:val="0D0D0D"/>
          <w:sz w:val="12"/>
          <w:szCs w:val="12"/>
          <w:lang w:eastAsia="en-GB"/>
        </w:rPr>
      </w:pPr>
    </w:p>
    <w:p w14:paraId="68342DBA" w14:textId="77777777" w:rsidR="00BD23EA" w:rsidRDefault="00BD23EA" w:rsidP="00E1337D">
      <w:pPr>
        <w:spacing w:after="0" w:line="288" w:lineRule="auto"/>
        <w:rPr>
          <w:rFonts w:ascii="Arial" w:eastAsia="Times New Roman" w:hAnsi="Arial" w:cs="Arial"/>
          <w:color w:val="0D0D0D"/>
          <w:sz w:val="12"/>
          <w:szCs w:val="12"/>
          <w:lang w:eastAsia="en-GB"/>
        </w:rPr>
      </w:pPr>
    </w:p>
    <w:p w14:paraId="34CB1BB4" w14:textId="77777777" w:rsidR="00BD23EA" w:rsidRDefault="00BD23EA" w:rsidP="00E1337D">
      <w:pPr>
        <w:spacing w:after="0" w:line="288" w:lineRule="auto"/>
        <w:rPr>
          <w:rFonts w:ascii="Arial" w:eastAsia="Times New Roman" w:hAnsi="Arial" w:cs="Arial"/>
          <w:color w:val="0D0D0D"/>
          <w:sz w:val="12"/>
          <w:szCs w:val="12"/>
          <w:lang w:eastAsia="en-GB"/>
        </w:rPr>
      </w:pPr>
    </w:p>
    <w:p w14:paraId="6EF287C7" w14:textId="77777777" w:rsidR="00BD23EA" w:rsidRDefault="00BD23EA" w:rsidP="00E1337D">
      <w:pPr>
        <w:spacing w:after="0" w:line="288" w:lineRule="auto"/>
        <w:rPr>
          <w:rFonts w:ascii="Arial" w:eastAsia="Times New Roman" w:hAnsi="Arial" w:cs="Arial"/>
          <w:color w:val="0D0D0D"/>
          <w:sz w:val="12"/>
          <w:szCs w:val="12"/>
          <w:lang w:eastAsia="en-GB"/>
        </w:rPr>
      </w:pPr>
    </w:p>
    <w:p w14:paraId="694FD0C1" w14:textId="77777777" w:rsidR="00BD23EA" w:rsidRDefault="00BD23EA" w:rsidP="00E1337D">
      <w:pPr>
        <w:spacing w:after="0" w:line="288" w:lineRule="auto"/>
        <w:rPr>
          <w:rFonts w:ascii="Arial" w:eastAsia="Times New Roman" w:hAnsi="Arial" w:cs="Arial"/>
          <w:color w:val="0D0D0D"/>
          <w:sz w:val="12"/>
          <w:szCs w:val="12"/>
          <w:lang w:eastAsia="en-GB"/>
        </w:rPr>
      </w:pPr>
    </w:p>
    <w:p w14:paraId="360878DF" w14:textId="77777777" w:rsidR="00BD23EA" w:rsidRDefault="00BD23EA" w:rsidP="00E1337D">
      <w:pPr>
        <w:spacing w:after="0" w:line="288" w:lineRule="auto"/>
        <w:rPr>
          <w:rFonts w:ascii="Arial" w:eastAsia="Times New Roman" w:hAnsi="Arial" w:cs="Arial"/>
          <w:color w:val="0D0D0D"/>
          <w:sz w:val="12"/>
          <w:szCs w:val="12"/>
          <w:lang w:eastAsia="en-GB"/>
        </w:rPr>
      </w:pPr>
    </w:p>
    <w:p w14:paraId="7E11C70B" w14:textId="77777777" w:rsidR="00BD23EA" w:rsidRDefault="00BD23EA" w:rsidP="00E1337D">
      <w:pPr>
        <w:spacing w:after="0" w:line="288" w:lineRule="auto"/>
        <w:rPr>
          <w:rFonts w:ascii="Arial" w:eastAsia="Times New Roman" w:hAnsi="Arial" w:cs="Arial"/>
          <w:color w:val="0D0D0D"/>
          <w:sz w:val="12"/>
          <w:szCs w:val="12"/>
          <w:lang w:eastAsia="en-GB"/>
        </w:rPr>
      </w:pPr>
    </w:p>
    <w:p w14:paraId="0B0DEE81" w14:textId="77777777" w:rsidR="00BD23EA" w:rsidRDefault="00BD23EA" w:rsidP="00E1337D">
      <w:pPr>
        <w:spacing w:after="0" w:line="288" w:lineRule="auto"/>
        <w:rPr>
          <w:rFonts w:ascii="Arial" w:eastAsia="Times New Roman" w:hAnsi="Arial" w:cs="Arial"/>
          <w:color w:val="0D0D0D"/>
          <w:sz w:val="12"/>
          <w:szCs w:val="12"/>
          <w:lang w:eastAsia="en-GB"/>
        </w:rPr>
      </w:pPr>
    </w:p>
    <w:p w14:paraId="308387EE" w14:textId="77777777" w:rsidR="00BD23EA" w:rsidRDefault="00BD23EA" w:rsidP="00E1337D">
      <w:pPr>
        <w:spacing w:after="0" w:line="288" w:lineRule="auto"/>
        <w:rPr>
          <w:rFonts w:ascii="Arial" w:eastAsia="Times New Roman" w:hAnsi="Arial" w:cs="Arial"/>
          <w:color w:val="0D0D0D"/>
          <w:sz w:val="12"/>
          <w:szCs w:val="12"/>
          <w:lang w:eastAsia="en-GB"/>
        </w:rPr>
      </w:pPr>
    </w:p>
    <w:p w14:paraId="410290B9" w14:textId="77777777" w:rsidR="00BD23EA" w:rsidRDefault="00BD23EA" w:rsidP="00E1337D">
      <w:pPr>
        <w:spacing w:after="0" w:line="288" w:lineRule="auto"/>
        <w:rPr>
          <w:rFonts w:ascii="Arial" w:eastAsia="Times New Roman" w:hAnsi="Arial" w:cs="Arial"/>
          <w:color w:val="0D0D0D"/>
          <w:sz w:val="12"/>
          <w:szCs w:val="12"/>
          <w:lang w:eastAsia="en-GB"/>
        </w:rPr>
      </w:pPr>
    </w:p>
    <w:p w14:paraId="1A76EC31" w14:textId="77777777" w:rsidR="00BD23EA" w:rsidRDefault="00BD23EA" w:rsidP="00E1337D">
      <w:pPr>
        <w:spacing w:after="0" w:line="288" w:lineRule="auto"/>
        <w:rPr>
          <w:rFonts w:ascii="Arial" w:eastAsia="Times New Roman" w:hAnsi="Arial" w:cs="Arial"/>
          <w:color w:val="0D0D0D"/>
          <w:sz w:val="12"/>
          <w:szCs w:val="12"/>
          <w:lang w:eastAsia="en-GB"/>
        </w:rPr>
      </w:pPr>
    </w:p>
    <w:p w14:paraId="5F4FC540" w14:textId="77777777" w:rsidR="00BD23EA" w:rsidRDefault="00BD23EA" w:rsidP="00E1337D">
      <w:pPr>
        <w:spacing w:after="0" w:line="288" w:lineRule="auto"/>
        <w:rPr>
          <w:rFonts w:ascii="Arial" w:eastAsia="Times New Roman" w:hAnsi="Arial" w:cs="Arial"/>
          <w:color w:val="0D0D0D"/>
          <w:sz w:val="12"/>
          <w:szCs w:val="12"/>
          <w:lang w:eastAsia="en-GB"/>
        </w:rPr>
      </w:pPr>
    </w:p>
    <w:p w14:paraId="124F23F6" w14:textId="77777777" w:rsidR="00BD23EA" w:rsidRDefault="00BD23EA" w:rsidP="00E1337D">
      <w:pPr>
        <w:spacing w:after="0" w:line="288" w:lineRule="auto"/>
        <w:rPr>
          <w:rFonts w:ascii="Arial" w:eastAsia="Times New Roman" w:hAnsi="Arial" w:cs="Arial"/>
          <w:color w:val="0D0D0D"/>
          <w:sz w:val="12"/>
          <w:szCs w:val="12"/>
          <w:lang w:eastAsia="en-GB"/>
        </w:rPr>
      </w:pPr>
    </w:p>
    <w:p w14:paraId="01234394" w14:textId="77777777" w:rsidR="00BD23EA" w:rsidRDefault="00BD23EA" w:rsidP="00E1337D">
      <w:pPr>
        <w:spacing w:after="0" w:line="288" w:lineRule="auto"/>
        <w:rPr>
          <w:rFonts w:ascii="Arial" w:eastAsia="Times New Roman" w:hAnsi="Arial" w:cs="Arial"/>
          <w:color w:val="0D0D0D"/>
          <w:sz w:val="12"/>
          <w:szCs w:val="12"/>
          <w:lang w:eastAsia="en-GB"/>
        </w:rPr>
      </w:pPr>
    </w:p>
    <w:p w14:paraId="40E42283" w14:textId="77777777" w:rsidR="00BD23EA" w:rsidRPr="004D387E" w:rsidRDefault="00BD23EA" w:rsidP="00E1337D">
      <w:pPr>
        <w:spacing w:after="0" w:line="288" w:lineRule="auto"/>
        <w:rPr>
          <w:rFonts w:ascii="Arial" w:eastAsia="Times New Roman" w:hAnsi="Arial" w:cs="Arial"/>
          <w:color w:val="0D0D0D"/>
          <w:sz w:val="12"/>
          <w:szCs w:val="12"/>
          <w:lang w:eastAsia="en-GB"/>
        </w:rPr>
      </w:pPr>
    </w:p>
    <w:tbl>
      <w:tblPr>
        <w:tblW w:w="15417" w:type="dxa"/>
        <w:tblInd w:w="-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9"/>
        <w:gridCol w:w="2268"/>
        <w:gridCol w:w="3488"/>
        <w:gridCol w:w="3260"/>
        <w:gridCol w:w="1417"/>
        <w:gridCol w:w="2835"/>
      </w:tblGrid>
      <w:tr w:rsidR="00E1337D" w:rsidRPr="004D387E" w14:paraId="070892BB" w14:textId="77777777" w:rsidTr="00E1337D">
        <w:trPr>
          <w:trHeight w:hRule="exact" w:val="471"/>
        </w:trPr>
        <w:tc>
          <w:tcPr>
            <w:tcW w:w="15417" w:type="dxa"/>
            <w:gridSpan w:val="6"/>
            <w:shd w:val="clear" w:color="auto" w:fill="BDD6EE" w:themeFill="accent1" w:themeFillTint="66"/>
            <w:tcMar>
              <w:top w:w="57" w:type="dxa"/>
              <w:bottom w:w="57" w:type="dxa"/>
            </w:tcMar>
          </w:tcPr>
          <w:p w14:paraId="0B0CD9B4" w14:textId="77777777" w:rsidR="00E1337D" w:rsidRPr="00422D33" w:rsidRDefault="00E1337D" w:rsidP="00E1337D">
            <w:pPr>
              <w:tabs>
                <w:tab w:val="left" w:pos="2095"/>
              </w:tabs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lang w:eastAsia="en-GB"/>
              </w:rPr>
            </w:pPr>
            <w:r w:rsidRPr="00422D33">
              <w:rPr>
                <w:rFonts w:ascii="Arial" w:eastAsia="Times New Roman" w:hAnsi="Arial" w:cs="Arial"/>
                <w:b/>
                <w:color w:val="0D0D0D"/>
                <w:lang w:eastAsia="en-GB"/>
              </w:rPr>
              <w:lastRenderedPageBreak/>
              <w:t>Teaching</w:t>
            </w:r>
          </w:p>
        </w:tc>
      </w:tr>
      <w:tr w:rsidR="003C77D0" w:rsidRPr="004D387E" w14:paraId="6D4BD4D5" w14:textId="77777777" w:rsidTr="00BD23EA">
        <w:trPr>
          <w:trHeight w:hRule="exact" w:val="1060"/>
        </w:trPr>
        <w:tc>
          <w:tcPr>
            <w:tcW w:w="2149" w:type="dxa"/>
            <w:shd w:val="clear" w:color="auto" w:fill="auto"/>
            <w:tcMar>
              <w:top w:w="57" w:type="dxa"/>
              <w:bottom w:w="57" w:type="dxa"/>
            </w:tcMar>
          </w:tcPr>
          <w:p w14:paraId="6EF1B638" w14:textId="77777777" w:rsidR="003C77D0" w:rsidRPr="00422D33" w:rsidRDefault="003C77D0" w:rsidP="003C77D0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lang w:eastAsia="en-GB"/>
              </w:rPr>
            </w:pPr>
            <w:r w:rsidRPr="00422D33">
              <w:rPr>
                <w:rFonts w:ascii="Arial" w:eastAsia="Times New Roman" w:hAnsi="Arial" w:cs="Arial"/>
                <w:b/>
                <w:color w:val="0D0D0D"/>
                <w:lang w:eastAsia="en-GB"/>
              </w:rPr>
              <w:t>Action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</w:tcPr>
          <w:p w14:paraId="49E87B94" w14:textId="77777777" w:rsidR="003C77D0" w:rsidRPr="00422D33" w:rsidRDefault="003C77D0" w:rsidP="003C77D0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lang w:eastAsia="en-GB"/>
              </w:rPr>
            </w:pPr>
            <w:r w:rsidRPr="00422D33">
              <w:rPr>
                <w:rFonts w:ascii="Arial" w:eastAsia="Times New Roman" w:hAnsi="Arial" w:cs="Arial"/>
                <w:b/>
                <w:color w:val="0D0D0D"/>
                <w:lang w:eastAsia="en-GB"/>
              </w:rPr>
              <w:t>Intended outcome</w:t>
            </w:r>
          </w:p>
        </w:tc>
        <w:tc>
          <w:tcPr>
            <w:tcW w:w="3488" w:type="dxa"/>
            <w:shd w:val="clear" w:color="auto" w:fill="auto"/>
            <w:tcMar>
              <w:top w:w="57" w:type="dxa"/>
              <w:bottom w:w="57" w:type="dxa"/>
            </w:tcMar>
          </w:tcPr>
          <w:p w14:paraId="76D9B2B5" w14:textId="77777777" w:rsidR="003C77D0" w:rsidRPr="00422D33" w:rsidRDefault="003C77D0" w:rsidP="003C77D0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lang w:eastAsia="en-GB"/>
              </w:rPr>
            </w:pPr>
            <w:r w:rsidRPr="00422D33">
              <w:rPr>
                <w:rFonts w:ascii="Arial" w:hAnsi="Arial" w:cs="Arial"/>
                <w:b/>
              </w:rPr>
              <w:t>Success will be measured by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18A9B0B5" w14:textId="77777777" w:rsidR="003C77D0" w:rsidRPr="00422D33" w:rsidRDefault="003C77D0" w:rsidP="003C77D0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lang w:eastAsia="en-GB"/>
              </w:rPr>
            </w:pPr>
            <w:r w:rsidRPr="00422D33">
              <w:rPr>
                <w:rFonts w:ascii="Arial" w:eastAsia="Times New Roman" w:hAnsi="Arial" w:cs="Arial"/>
                <w:b/>
                <w:color w:val="0D0D0D"/>
                <w:lang w:eastAsia="en-GB"/>
              </w:rPr>
              <w:t>Implementation</w:t>
            </w:r>
          </w:p>
        </w:tc>
        <w:tc>
          <w:tcPr>
            <w:tcW w:w="1417" w:type="dxa"/>
            <w:shd w:val="clear" w:color="auto" w:fill="auto"/>
          </w:tcPr>
          <w:p w14:paraId="40ECD969" w14:textId="77777777" w:rsidR="003C77D0" w:rsidRPr="00422D33" w:rsidRDefault="003C77D0" w:rsidP="003C77D0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lang w:eastAsia="en-GB"/>
              </w:rPr>
            </w:pPr>
            <w:r w:rsidRPr="00422D33">
              <w:rPr>
                <w:rFonts w:ascii="Arial" w:eastAsia="Times New Roman" w:hAnsi="Arial" w:cs="Arial"/>
                <w:b/>
                <w:color w:val="0D0D0D"/>
                <w:lang w:eastAsia="en-GB"/>
              </w:rPr>
              <w:t>Staff lead</w:t>
            </w:r>
            <w:r w:rsidR="00422D33">
              <w:rPr>
                <w:rFonts w:ascii="Arial" w:eastAsia="Times New Roman" w:hAnsi="Arial" w:cs="Arial"/>
                <w:b/>
                <w:color w:val="0D0D0D"/>
                <w:lang w:eastAsia="en-GB"/>
              </w:rPr>
              <w:t>/C</w:t>
            </w:r>
            <w:r w:rsidRPr="00422D33">
              <w:rPr>
                <w:rFonts w:ascii="Arial" w:eastAsia="Times New Roman" w:hAnsi="Arial" w:cs="Arial"/>
                <w:b/>
                <w:color w:val="0D0D0D"/>
                <w:lang w:eastAsia="en-GB"/>
              </w:rPr>
              <w:t>ost</w:t>
            </w:r>
          </w:p>
        </w:tc>
        <w:tc>
          <w:tcPr>
            <w:tcW w:w="2835" w:type="dxa"/>
            <w:shd w:val="clear" w:color="auto" w:fill="auto"/>
          </w:tcPr>
          <w:p w14:paraId="595D59D3" w14:textId="77777777" w:rsidR="003C77D0" w:rsidRPr="00422D33" w:rsidRDefault="003C77D0" w:rsidP="003C77D0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lang w:eastAsia="en-GB"/>
              </w:rPr>
            </w:pPr>
            <w:r w:rsidRPr="00422D33">
              <w:rPr>
                <w:rFonts w:ascii="Arial" w:eastAsia="Times New Roman" w:hAnsi="Arial" w:cs="Arial"/>
                <w:b/>
                <w:color w:val="0D0D0D"/>
                <w:lang w:eastAsia="en-GB"/>
              </w:rPr>
              <w:t xml:space="preserve">Review </w:t>
            </w:r>
          </w:p>
        </w:tc>
      </w:tr>
      <w:tr w:rsidR="00422D33" w:rsidRPr="00DA45CD" w14:paraId="09DDB9F7" w14:textId="77777777" w:rsidTr="0059395D">
        <w:trPr>
          <w:trHeight w:hRule="exact" w:val="5222"/>
        </w:trPr>
        <w:tc>
          <w:tcPr>
            <w:tcW w:w="2149" w:type="dxa"/>
            <w:shd w:val="clear" w:color="auto" w:fill="auto"/>
            <w:tcMar>
              <w:top w:w="57" w:type="dxa"/>
              <w:bottom w:w="57" w:type="dxa"/>
            </w:tcMar>
          </w:tcPr>
          <w:p w14:paraId="1130DFC6" w14:textId="77777777" w:rsidR="00422D33" w:rsidRPr="00DA45CD" w:rsidRDefault="00BD23EA" w:rsidP="003C77D0">
            <w:pPr>
              <w:spacing w:after="0" w:line="288" w:lineRule="auto"/>
              <w:rPr>
                <w:rFonts w:asciiTheme="majorHAnsi" w:eastAsia="Times New Roman" w:hAnsiTheme="majorHAnsi" w:cstheme="majorHAnsi"/>
                <w:color w:val="0D0D0D"/>
                <w:sz w:val="20"/>
                <w:szCs w:val="20"/>
                <w:lang w:eastAsia="en-GB"/>
              </w:rPr>
            </w:pPr>
            <w:r w:rsidRPr="00DA45CD">
              <w:rPr>
                <w:rFonts w:asciiTheme="majorHAnsi" w:eastAsia="Times New Roman" w:hAnsiTheme="majorHAnsi" w:cstheme="majorHAnsi"/>
                <w:color w:val="0D0D0D"/>
                <w:sz w:val="20"/>
                <w:szCs w:val="20"/>
                <w:lang w:eastAsia="en-GB"/>
              </w:rPr>
              <w:t>-Wellbeing challenges</w:t>
            </w:r>
          </w:p>
          <w:p w14:paraId="1B057417" w14:textId="77777777" w:rsidR="00BD23EA" w:rsidRPr="00DA45CD" w:rsidRDefault="00BD23EA" w:rsidP="003C77D0">
            <w:pPr>
              <w:spacing w:after="0" w:line="288" w:lineRule="auto"/>
              <w:rPr>
                <w:rFonts w:asciiTheme="majorHAnsi" w:eastAsia="Times New Roman" w:hAnsiTheme="majorHAnsi" w:cstheme="majorHAnsi"/>
                <w:color w:val="0D0D0D"/>
                <w:sz w:val="20"/>
                <w:szCs w:val="20"/>
                <w:lang w:eastAsia="en-GB"/>
              </w:rPr>
            </w:pPr>
            <w:r w:rsidRPr="00DA45CD">
              <w:rPr>
                <w:rFonts w:asciiTheme="majorHAnsi" w:eastAsia="Times New Roman" w:hAnsiTheme="majorHAnsi" w:cstheme="majorHAnsi"/>
                <w:color w:val="0D0D0D"/>
                <w:sz w:val="20"/>
                <w:szCs w:val="20"/>
                <w:lang w:eastAsia="en-GB"/>
              </w:rPr>
              <w:t>-Mental health resources in newsletters and on website</w:t>
            </w:r>
          </w:p>
          <w:p w14:paraId="3B4362EF" w14:textId="77777777" w:rsidR="00BD23EA" w:rsidRPr="00DA45CD" w:rsidRDefault="00BD23EA" w:rsidP="003C77D0">
            <w:pPr>
              <w:spacing w:after="0" w:line="288" w:lineRule="auto"/>
              <w:rPr>
                <w:rFonts w:asciiTheme="majorHAnsi" w:eastAsia="Times New Roman" w:hAnsiTheme="majorHAnsi" w:cstheme="majorHAnsi"/>
                <w:color w:val="0D0D0D"/>
                <w:sz w:val="20"/>
                <w:szCs w:val="20"/>
                <w:lang w:eastAsia="en-GB"/>
              </w:rPr>
            </w:pPr>
            <w:r w:rsidRPr="00DA45CD">
              <w:rPr>
                <w:rFonts w:asciiTheme="majorHAnsi" w:eastAsia="Times New Roman" w:hAnsiTheme="majorHAnsi" w:cstheme="majorHAnsi"/>
                <w:color w:val="0D0D0D"/>
                <w:sz w:val="20"/>
                <w:szCs w:val="20"/>
                <w:lang w:eastAsia="en-GB"/>
              </w:rPr>
              <w:t xml:space="preserve">-Mental health given a high priority in the curriculum </w:t>
            </w:r>
          </w:p>
          <w:p w14:paraId="233736BB" w14:textId="77777777" w:rsidR="0059395D" w:rsidRPr="00DA45CD" w:rsidRDefault="0059395D" w:rsidP="003C77D0">
            <w:pPr>
              <w:spacing w:after="0" w:line="288" w:lineRule="auto"/>
              <w:rPr>
                <w:rFonts w:asciiTheme="majorHAnsi" w:eastAsia="Times New Roman" w:hAnsiTheme="majorHAnsi" w:cstheme="majorHAnsi"/>
                <w:color w:val="0D0D0D"/>
                <w:sz w:val="20"/>
                <w:szCs w:val="20"/>
                <w:lang w:eastAsia="en-GB"/>
              </w:rPr>
            </w:pPr>
            <w:r w:rsidRPr="00DA45CD">
              <w:rPr>
                <w:rFonts w:asciiTheme="majorHAnsi" w:eastAsia="Times New Roman" w:hAnsiTheme="majorHAnsi" w:cstheme="majorHAnsi"/>
                <w:color w:val="0D0D0D"/>
                <w:sz w:val="20"/>
                <w:szCs w:val="20"/>
                <w:lang w:eastAsia="en-GB"/>
              </w:rPr>
              <w:t>-access to school counsellor where needed and other services</w:t>
            </w:r>
          </w:p>
          <w:p w14:paraId="183B577D" w14:textId="77777777" w:rsidR="0059395D" w:rsidRPr="00DA45CD" w:rsidRDefault="0059395D" w:rsidP="003C77D0">
            <w:pPr>
              <w:spacing w:after="0" w:line="288" w:lineRule="auto"/>
              <w:rPr>
                <w:rFonts w:asciiTheme="majorHAnsi" w:eastAsia="Times New Roman" w:hAnsiTheme="majorHAnsi" w:cstheme="majorHAnsi"/>
                <w:color w:val="0D0D0D"/>
                <w:sz w:val="20"/>
                <w:szCs w:val="20"/>
                <w:lang w:eastAsia="en-GB"/>
              </w:rPr>
            </w:pPr>
            <w:r w:rsidRPr="00DA45CD">
              <w:rPr>
                <w:rFonts w:asciiTheme="majorHAnsi" w:eastAsia="Times New Roman" w:hAnsiTheme="majorHAnsi" w:cstheme="majorHAnsi"/>
                <w:color w:val="0D0D0D"/>
                <w:sz w:val="20"/>
                <w:szCs w:val="20"/>
                <w:lang w:eastAsia="en-GB"/>
              </w:rPr>
              <w:t>-Staff training on mental health- Barry Carpenter podcast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</w:tcPr>
          <w:p w14:paraId="379808B0" w14:textId="77777777" w:rsidR="00422D33" w:rsidRPr="00DA45CD" w:rsidRDefault="00BD23EA" w:rsidP="003C77D0">
            <w:pPr>
              <w:spacing w:after="0" w:line="288" w:lineRule="auto"/>
              <w:rPr>
                <w:rFonts w:asciiTheme="majorHAnsi" w:eastAsia="Times New Roman" w:hAnsiTheme="majorHAnsi" w:cstheme="majorHAnsi"/>
                <w:color w:val="0D0D0D"/>
                <w:sz w:val="20"/>
                <w:szCs w:val="20"/>
                <w:lang w:eastAsia="en-GB"/>
              </w:rPr>
            </w:pPr>
            <w:r w:rsidRPr="00DA45CD">
              <w:rPr>
                <w:rFonts w:asciiTheme="majorHAnsi" w:eastAsia="Times New Roman" w:hAnsiTheme="majorHAnsi" w:cstheme="majorHAnsi"/>
                <w:color w:val="0D0D0D"/>
                <w:sz w:val="20"/>
                <w:szCs w:val="20"/>
                <w:lang w:eastAsia="en-GB"/>
              </w:rPr>
              <w:t xml:space="preserve">Pupils are able to settle back into school routines successfully and are ready to learn enabling them to make rapid progress and address gaps </w:t>
            </w:r>
          </w:p>
          <w:p w14:paraId="5E921D34" w14:textId="77777777" w:rsidR="0059395D" w:rsidRPr="00DA45CD" w:rsidRDefault="0059395D" w:rsidP="003C77D0">
            <w:pPr>
              <w:spacing w:after="0" w:line="288" w:lineRule="auto"/>
              <w:rPr>
                <w:rFonts w:asciiTheme="majorHAnsi" w:eastAsia="Times New Roman" w:hAnsiTheme="majorHAnsi" w:cstheme="majorHAnsi"/>
                <w:color w:val="0D0D0D"/>
                <w:sz w:val="20"/>
                <w:szCs w:val="20"/>
                <w:lang w:eastAsia="en-GB"/>
              </w:rPr>
            </w:pPr>
            <w:r w:rsidRPr="00DA45CD">
              <w:rPr>
                <w:rFonts w:asciiTheme="majorHAnsi" w:eastAsia="Times New Roman" w:hAnsiTheme="majorHAnsi" w:cstheme="majorHAnsi"/>
                <w:color w:val="0D0D0D"/>
                <w:sz w:val="20"/>
                <w:szCs w:val="20"/>
                <w:lang w:eastAsia="en-GB"/>
              </w:rPr>
              <w:t>Staff have a good understanding of the issues may arise from lockdown and how to support pupils</w:t>
            </w:r>
          </w:p>
        </w:tc>
        <w:tc>
          <w:tcPr>
            <w:tcW w:w="3488" w:type="dxa"/>
            <w:shd w:val="clear" w:color="auto" w:fill="auto"/>
            <w:tcMar>
              <w:top w:w="57" w:type="dxa"/>
              <w:bottom w:w="57" w:type="dxa"/>
            </w:tcMar>
          </w:tcPr>
          <w:p w14:paraId="267748DB" w14:textId="77777777" w:rsidR="00422D33" w:rsidRPr="00DA45CD" w:rsidRDefault="0059395D" w:rsidP="003C77D0">
            <w:pPr>
              <w:spacing w:after="0" w:line="288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A45CD">
              <w:rPr>
                <w:rFonts w:asciiTheme="majorHAnsi" w:hAnsiTheme="majorHAnsi" w:cstheme="majorHAnsi"/>
                <w:sz w:val="20"/>
                <w:szCs w:val="20"/>
              </w:rPr>
              <w:t>-positive behaviours in children</w:t>
            </w:r>
          </w:p>
          <w:p w14:paraId="4932C1CA" w14:textId="77777777" w:rsidR="0059395D" w:rsidRPr="00DA45CD" w:rsidRDefault="0059395D" w:rsidP="003C77D0">
            <w:pPr>
              <w:spacing w:after="0" w:line="288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A45CD">
              <w:rPr>
                <w:rFonts w:asciiTheme="majorHAnsi" w:hAnsiTheme="majorHAnsi" w:cstheme="majorHAnsi"/>
                <w:sz w:val="20"/>
                <w:szCs w:val="20"/>
              </w:rPr>
              <w:t>-positive learning behaviours</w:t>
            </w:r>
          </w:p>
          <w:p w14:paraId="3B41401E" w14:textId="77777777" w:rsidR="0059395D" w:rsidRPr="00DA45CD" w:rsidRDefault="0059395D" w:rsidP="003C77D0">
            <w:pPr>
              <w:spacing w:after="0" w:line="288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A45CD">
              <w:rPr>
                <w:rFonts w:asciiTheme="majorHAnsi" w:hAnsiTheme="majorHAnsi" w:cstheme="majorHAnsi"/>
                <w:sz w:val="20"/>
                <w:szCs w:val="20"/>
              </w:rPr>
              <w:t>-children making rapid progress and gaps in learning addressed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5145A1A7" w14:textId="77777777" w:rsidR="00422D33" w:rsidRDefault="00DA45CD" w:rsidP="003C77D0">
            <w:pPr>
              <w:spacing w:after="0" w:line="288" w:lineRule="auto"/>
              <w:rPr>
                <w:rFonts w:asciiTheme="majorHAnsi" w:eastAsia="Times New Roman" w:hAnsiTheme="majorHAnsi" w:cstheme="majorHAnsi"/>
                <w:color w:val="0D0D0D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D0D0D"/>
                <w:sz w:val="20"/>
                <w:szCs w:val="20"/>
                <w:lang w:eastAsia="en-GB"/>
              </w:rPr>
              <w:t>Mental health section on website.</w:t>
            </w:r>
          </w:p>
          <w:p w14:paraId="77576CF0" w14:textId="77777777" w:rsidR="00DA45CD" w:rsidRDefault="00DA45CD" w:rsidP="003C77D0">
            <w:pPr>
              <w:spacing w:after="0" w:line="288" w:lineRule="auto"/>
              <w:rPr>
                <w:rFonts w:asciiTheme="majorHAnsi" w:eastAsia="Times New Roman" w:hAnsiTheme="majorHAnsi" w:cstheme="majorHAnsi"/>
                <w:color w:val="0D0D0D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D0D0D"/>
                <w:sz w:val="20"/>
                <w:szCs w:val="20"/>
                <w:lang w:eastAsia="en-GB"/>
              </w:rPr>
              <w:t>Parents reminded regularly of mental health resources to use.</w:t>
            </w:r>
          </w:p>
          <w:p w14:paraId="6FFB3B41" w14:textId="77777777" w:rsidR="00DA45CD" w:rsidRDefault="00DA45CD" w:rsidP="003C77D0">
            <w:pPr>
              <w:spacing w:after="0" w:line="288" w:lineRule="auto"/>
              <w:rPr>
                <w:rFonts w:asciiTheme="majorHAnsi" w:eastAsia="Times New Roman" w:hAnsiTheme="majorHAnsi" w:cstheme="majorHAnsi"/>
                <w:color w:val="0D0D0D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D0D0D"/>
                <w:sz w:val="20"/>
                <w:szCs w:val="20"/>
                <w:lang w:eastAsia="en-GB"/>
              </w:rPr>
              <w:t>More time included in PSHE curriculum and throughout the curriculum during this period of time.</w:t>
            </w:r>
          </w:p>
          <w:p w14:paraId="141D276C" w14:textId="77777777" w:rsidR="00DA45CD" w:rsidRDefault="00DA45CD" w:rsidP="003C77D0">
            <w:pPr>
              <w:spacing w:after="0" w:line="288" w:lineRule="auto"/>
              <w:rPr>
                <w:rFonts w:asciiTheme="majorHAnsi" w:eastAsia="Times New Roman" w:hAnsiTheme="majorHAnsi" w:cstheme="majorHAnsi"/>
                <w:color w:val="0D0D0D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D0D0D"/>
                <w:sz w:val="20"/>
                <w:szCs w:val="20"/>
                <w:lang w:eastAsia="en-GB"/>
              </w:rPr>
              <w:t>Children engaging in daily PE.</w:t>
            </w:r>
          </w:p>
          <w:p w14:paraId="3D7E28FC" w14:textId="77777777" w:rsidR="00DA45CD" w:rsidRPr="00DA45CD" w:rsidRDefault="00DA45CD" w:rsidP="003C77D0">
            <w:pPr>
              <w:spacing w:after="0" w:line="288" w:lineRule="auto"/>
              <w:rPr>
                <w:rFonts w:asciiTheme="majorHAnsi" w:eastAsia="Times New Roman" w:hAnsiTheme="majorHAnsi" w:cstheme="majorHAnsi"/>
                <w:color w:val="0D0D0D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D0D0D"/>
                <w:sz w:val="20"/>
                <w:szCs w:val="20"/>
                <w:lang w:eastAsia="en-GB"/>
              </w:rPr>
              <w:t>Pupils encouraged to embark on mental health challenges e.g. Saints South West February challenge</w:t>
            </w:r>
          </w:p>
        </w:tc>
        <w:tc>
          <w:tcPr>
            <w:tcW w:w="1417" w:type="dxa"/>
            <w:shd w:val="clear" w:color="auto" w:fill="auto"/>
          </w:tcPr>
          <w:p w14:paraId="2BF721B7" w14:textId="77777777" w:rsidR="00422D33" w:rsidRPr="00DA45CD" w:rsidRDefault="00DA45CD" w:rsidP="003C77D0">
            <w:pPr>
              <w:spacing w:after="0" w:line="288" w:lineRule="auto"/>
              <w:rPr>
                <w:rFonts w:asciiTheme="majorHAnsi" w:eastAsia="Times New Roman" w:hAnsiTheme="majorHAnsi" w:cstheme="majorHAnsi"/>
                <w:color w:val="0D0D0D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D0D0D"/>
                <w:sz w:val="20"/>
                <w:szCs w:val="20"/>
                <w:lang w:eastAsia="en-GB"/>
              </w:rPr>
              <w:t>LH</w:t>
            </w:r>
          </w:p>
        </w:tc>
        <w:tc>
          <w:tcPr>
            <w:tcW w:w="2835" w:type="dxa"/>
            <w:shd w:val="clear" w:color="auto" w:fill="auto"/>
          </w:tcPr>
          <w:p w14:paraId="42D53EF9" w14:textId="77777777" w:rsidR="00422D33" w:rsidRPr="00DA45CD" w:rsidRDefault="00422D33" w:rsidP="003C77D0">
            <w:pPr>
              <w:spacing w:after="0" w:line="288" w:lineRule="auto"/>
              <w:rPr>
                <w:rFonts w:asciiTheme="majorHAnsi" w:eastAsia="Times New Roman" w:hAnsiTheme="majorHAnsi" w:cstheme="majorHAnsi"/>
                <w:color w:val="0D0D0D"/>
                <w:sz w:val="20"/>
                <w:szCs w:val="20"/>
                <w:lang w:eastAsia="en-GB"/>
              </w:rPr>
            </w:pPr>
          </w:p>
        </w:tc>
      </w:tr>
      <w:tr w:rsidR="00E1337D" w:rsidRPr="00DA45CD" w14:paraId="563B7071" w14:textId="77777777" w:rsidTr="00E1337D">
        <w:trPr>
          <w:trHeight w:hRule="exact" w:val="390"/>
        </w:trPr>
        <w:tc>
          <w:tcPr>
            <w:tcW w:w="15417" w:type="dxa"/>
            <w:gridSpan w:val="6"/>
            <w:shd w:val="clear" w:color="auto" w:fill="BDD6EE" w:themeFill="accent1" w:themeFillTint="66"/>
            <w:tcMar>
              <w:top w:w="57" w:type="dxa"/>
              <w:bottom w:w="57" w:type="dxa"/>
            </w:tcMar>
          </w:tcPr>
          <w:p w14:paraId="1A33F49A" w14:textId="77777777" w:rsidR="00E1337D" w:rsidRPr="00DA45CD" w:rsidRDefault="00AC291D" w:rsidP="004E7DCC">
            <w:pPr>
              <w:spacing w:after="0" w:line="288" w:lineRule="auto"/>
              <w:rPr>
                <w:rFonts w:asciiTheme="majorHAnsi" w:eastAsia="Times New Roman" w:hAnsiTheme="majorHAnsi" w:cstheme="majorHAnsi"/>
                <w:color w:val="0D0D0D"/>
                <w:sz w:val="20"/>
                <w:szCs w:val="20"/>
                <w:lang w:eastAsia="en-GB"/>
              </w:rPr>
            </w:pPr>
            <w:r w:rsidRPr="00DA45CD">
              <w:rPr>
                <w:rFonts w:asciiTheme="majorHAnsi" w:eastAsia="Times New Roman" w:hAnsiTheme="majorHAnsi" w:cstheme="majorHAnsi"/>
                <w:color w:val="0D0D0D"/>
                <w:sz w:val="20"/>
                <w:szCs w:val="20"/>
                <w:lang w:eastAsia="en-GB"/>
              </w:rPr>
              <w:t>Targeted academic support</w:t>
            </w:r>
          </w:p>
        </w:tc>
      </w:tr>
      <w:tr w:rsidR="003C77D0" w:rsidRPr="00DA45CD" w14:paraId="6A1372FB" w14:textId="77777777" w:rsidTr="00680EE3">
        <w:trPr>
          <w:trHeight w:hRule="exact" w:val="765"/>
        </w:trPr>
        <w:tc>
          <w:tcPr>
            <w:tcW w:w="2149" w:type="dxa"/>
            <w:shd w:val="clear" w:color="auto" w:fill="auto"/>
            <w:tcMar>
              <w:top w:w="57" w:type="dxa"/>
              <w:bottom w:w="57" w:type="dxa"/>
            </w:tcMar>
          </w:tcPr>
          <w:p w14:paraId="4155773E" w14:textId="77777777" w:rsidR="003C77D0" w:rsidRPr="00DA45CD" w:rsidRDefault="003C77D0" w:rsidP="003C77D0">
            <w:pPr>
              <w:spacing w:after="0" w:line="288" w:lineRule="auto"/>
              <w:rPr>
                <w:rFonts w:asciiTheme="majorHAnsi" w:eastAsia="Times New Roman" w:hAnsiTheme="majorHAnsi" w:cstheme="majorHAnsi"/>
                <w:color w:val="0D0D0D"/>
                <w:sz w:val="20"/>
                <w:szCs w:val="20"/>
                <w:lang w:eastAsia="en-GB"/>
              </w:rPr>
            </w:pPr>
            <w:r w:rsidRPr="00DA45CD">
              <w:rPr>
                <w:rFonts w:asciiTheme="majorHAnsi" w:eastAsia="Times New Roman" w:hAnsiTheme="majorHAnsi" w:cstheme="majorHAnsi"/>
                <w:color w:val="0D0D0D"/>
                <w:sz w:val="20"/>
                <w:szCs w:val="20"/>
                <w:lang w:eastAsia="en-GB"/>
              </w:rPr>
              <w:t>Action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</w:tcPr>
          <w:p w14:paraId="06CC5759" w14:textId="77777777" w:rsidR="003C77D0" w:rsidRPr="00DA45CD" w:rsidRDefault="003C77D0" w:rsidP="003C77D0">
            <w:pPr>
              <w:spacing w:after="0" w:line="288" w:lineRule="auto"/>
              <w:rPr>
                <w:rFonts w:asciiTheme="majorHAnsi" w:eastAsia="Times New Roman" w:hAnsiTheme="majorHAnsi" w:cstheme="majorHAnsi"/>
                <w:color w:val="0D0D0D"/>
                <w:sz w:val="20"/>
                <w:szCs w:val="20"/>
                <w:lang w:eastAsia="en-GB"/>
              </w:rPr>
            </w:pPr>
            <w:r w:rsidRPr="00DA45CD">
              <w:rPr>
                <w:rFonts w:asciiTheme="majorHAnsi" w:eastAsia="Times New Roman" w:hAnsiTheme="majorHAnsi" w:cstheme="majorHAnsi"/>
                <w:color w:val="0D0D0D"/>
                <w:sz w:val="20"/>
                <w:szCs w:val="20"/>
                <w:lang w:eastAsia="en-GB"/>
              </w:rPr>
              <w:t>Intended outcome</w:t>
            </w:r>
          </w:p>
        </w:tc>
        <w:tc>
          <w:tcPr>
            <w:tcW w:w="3488" w:type="dxa"/>
            <w:shd w:val="clear" w:color="auto" w:fill="auto"/>
            <w:tcMar>
              <w:top w:w="57" w:type="dxa"/>
              <w:bottom w:w="57" w:type="dxa"/>
            </w:tcMar>
          </w:tcPr>
          <w:p w14:paraId="683FB24B" w14:textId="77777777" w:rsidR="003C77D0" w:rsidRPr="00DA45CD" w:rsidRDefault="003C77D0" w:rsidP="003C77D0">
            <w:pPr>
              <w:spacing w:after="0" w:line="288" w:lineRule="auto"/>
              <w:rPr>
                <w:rFonts w:asciiTheme="majorHAnsi" w:eastAsia="Times New Roman" w:hAnsiTheme="majorHAnsi" w:cstheme="majorHAnsi"/>
                <w:color w:val="0D0D0D"/>
                <w:sz w:val="20"/>
                <w:szCs w:val="20"/>
                <w:lang w:eastAsia="en-GB"/>
              </w:rPr>
            </w:pPr>
            <w:r w:rsidRPr="00DA45CD">
              <w:rPr>
                <w:rFonts w:asciiTheme="majorHAnsi" w:hAnsiTheme="majorHAnsi" w:cstheme="majorHAnsi"/>
                <w:sz w:val="20"/>
                <w:szCs w:val="20"/>
              </w:rPr>
              <w:t>Success will be measured by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6EA7D397" w14:textId="77777777" w:rsidR="003C77D0" w:rsidRPr="00DA45CD" w:rsidRDefault="003C77D0" w:rsidP="003C77D0">
            <w:pPr>
              <w:spacing w:after="0" w:line="288" w:lineRule="auto"/>
              <w:rPr>
                <w:rFonts w:asciiTheme="majorHAnsi" w:eastAsia="Times New Roman" w:hAnsiTheme="majorHAnsi" w:cstheme="majorHAnsi"/>
                <w:color w:val="0D0D0D"/>
                <w:sz w:val="20"/>
                <w:szCs w:val="20"/>
                <w:lang w:eastAsia="en-GB"/>
              </w:rPr>
            </w:pPr>
            <w:r w:rsidRPr="00DA45CD">
              <w:rPr>
                <w:rFonts w:asciiTheme="majorHAnsi" w:eastAsia="Times New Roman" w:hAnsiTheme="majorHAnsi" w:cstheme="majorHAnsi"/>
                <w:color w:val="0D0D0D"/>
                <w:sz w:val="20"/>
                <w:szCs w:val="20"/>
                <w:lang w:eastAsia="en-GB"/>
              </w:rPr>
              <w:t>Implementation</w:t>
            </w:r>
          </w:p>
        </w:tc>
        <w:tc>
          <w:tcPr>
            <w:tcW w:w="1417" w:type="dxa"/>
            <w:shd w:val="clear" w:color="auto" w:fill="auto"/>
          </w:tcPr>
          <w:p w14:paraId="376D3AB9" w14:textId="77777777" w:rsidR="003C77D0" w:rsidRPr="00DA45CD" w:rsidRDefault="003C77D0" w:rsidP="003C77D0">
            <w:pPr>
              <w:spacing w:after="0" w:line="288" w:lineRule="auto"/>
              <w:rPr>
                <w:rFonts w:asciiTheme="majorHAnsi" w:eastAsia="Times New Roman" w:hAnsiTheme="majorHAnsi" w:cstheme="majorHAnsi"/>
                <w:color w:val="0D0D0D"/>
                <w:sz w:val="20"/>
                <w:szCs w:val="20"/>
                <w:lang w:eastAsia="en-GB"/>
              </w:rPr>
            </w:pPr>
            <w:r w:rsidRPr="00DA45CD">
              <w:rPr>
                <w:rFonts w:asciiTheme="majorHAnsi" w:eastAsia="Times New Roman" w:hAnsiTheme="majorHAnsi" w:cstheme="majorHAnsi"/>
                <w:color w:val="0D0D0D"/>
                <w:sz w:val="20"/>
                <w:szCs w:val="20"/>
                <w:lang w:eastAsia="en-GB"/>
              </w:rPr>
              <w:t>Staff lead</w:t>
            </w:r>
            <w:r w:rsidR="00422D33" w:rsidRPr="00DA45CD">
              <w:rPr>
                <w:rFonts w:asciiTheme="majorHAnsi" w:eastAsia="Times New Roman" w:hAnsiTheme="majorHAnsi" w:cstheme="majorHAnsi"/>
                <w:color w:val="0D0D0D"/>
                <w:sz w:val="20"/>
                <w:szCs w:val="20"/>
                <w:lang w:eastAsia="en-GB"/>
              </w:rPr>
              <w:t>/C</w:t>
            </w:r>
            <w:r w:rsidRPr="00DA45CD">
              <w:rPr>
                <w:rFonts w:asciiTheme="majorHAnsi" w:eastAsia="Times New Roman" w:hAnsiTheme="majorHAnsi" w:cstheme="majorHAnsi"/>
                <w:color w:val="0D0D0D"/>
                <w:sz w:val="20"/>
                <w:szCs w:val="20"/>
                <w:lang w:eastAsia="en-GB"/>
              </w:rPr>
              <w:t>ost</w:t>
            </w:r>
          </w:p>
        </w:tc>
        <w:tc>
          <w:tcPr>
            <w:tcW w:w="2835" w:type="dxa"/>
            <w:shd w:val="clear" w:color="auto" w:fill="auto"/>
          </w:tcPr>
          <w:p w14:paraId="74729037" w14:textId="77777777" w:rsidR="003C77D0" w:rsidRPr="00DA45CD" w:rsidRDefault="003C77D0" w:rsidP="003C77D0">
            <w:pPr>
              <w:spacing w:after="0" w:line="288" w:lineRule="auto"/>
              <w:rPr>
                <w:rFonts w:asciiTheme="majorHAnsi" w:eastAsia="Times New Roman" w:hAnsiTheme="majorHAnsi" w:cstheme="majorHAnsi"/>
                <w:color w:val="0D0D0D"/>
                <w:sz w:val="20"/>
                <w:szCs w:val="20"/>
                <w:lang w:eastAsia="en-GB"/>
              </w:rPr>
            </w:pPr>
            <w:r w:rsidRPr="00DA45CD">
              <w:rPr>
                <w:rFonts w:asciiTheme="majorHAnsi" w:eastAsia="Times New Roman" w:hAnsiTheme="majorHAnsi" w:cstheme="majorHAnsi"/>
                <w:color w:val="0D0D0D"/>
                <w:sz w:val="20"/>
                <w:szCs w:val="20"/>
                <w:lang w:eastAsia="en-GB"/>
              </w:rPr>
              <w:t xml:space="preserve">Review </w:t>
            </w:r>
          </w:p>
        </w:tc>
      </w:tr>
      <w:tr w:rsidR="00422D33" w:rsidRPr="00DA45CD" w14:paraId="45B4050C" w14:textId="77777777" w:rsidTr="006E1646">
        <w:trPr>
          <w:trHeight w:hRule="exact" w:val="1376"/>
        </w:trPr>
        <w:tc>
          <w:tcPr>
            <w:tcW w:w="2149" w:type="dxa"/>
            <w:shd w:val="clear" w:color="auto" w:fill="auto"/>
            <w:tcMar>
              <w:top w:w="57" w:type="dxa"/>
              <w:bottom w:w="57" w:type="dxa"/>
            </w:tcMar>
          </w:tcPr>
          <w:p w14:paraId="072F01B2" w14:textId="77777777" w:rsidR="00422D33" w:rsidRPr="00DA45CD" w:rsidRDefault="006E1646" w:rsidP="003C77D0">
            <w:pPr>
              <w:spacing w:after="0" w:line="288" w:lineRule="auto"/>
              <w:rPr>
                <w:rFonts w:asciiTheme="majorHAnsi" w:eastAsia="Times New Roman" w:hAnsiTheme="majorHAnsi" w:cstheme="majorHAnsi"/>
                <w:color w:val="0D0D0D"/>
                <w:sz w:val="20"/>
                <w:szCs w:val="20"/>
                <w:lang w:eastAsia="en-GB"/>
              </w:rPr>
            </w:pPr>
            <w:r w:rsidRPr="00DA45CD">
              <w:rPr>
                <w:rFonts w:asciiTheme="majorHAnsi" w:eastAsia="Times New Roman" w:hAnsiTheme="majorHAnsi" w:cstheme="majorHAnsi"/>
                <w:color w:val="0D0D0D"/>
                <w:sz w:val="20"/>
                <w:szCs w:val="20"/>
                <w:lang w:eastAsia="en-GB"/>
              </w:rPr>
              <w:lastRenderedPageBreak/>
              <w:t>1:1 phonics tutoring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</w:tcPr>
          <w:p w14:paraId="3160BC77" w14:textId="77777777" w:rsidR="00422D33" w:rsidRPr="00DA45CD" w:rsidRDefault="006E1646" w:rsidP="003C77D0">
            <w:pPr>
              <w:spacing w:after="0" w:line="288" w:lineRule="auto"/>
              <w:rPr>
                <w:rFonts w:asciiTheme="majorHAnsi" w:eastAsia="Times New Roman" w:hAnsiTheme="majorHAnsi" w:cstheme="majorHAnsi"/>
                <w:color w:val="0D0D0D"/>
                <w:sz w:val="20"/>
                <w:szCs w:val="20"/>
                <w:lang w:eastAsia="en-GB"/>
              </w:rPr>
            </w:pPr>
            <w:r w:rsidRPr="00DA45CD">
              <w:rPr>
                <w:rFonts w:asciiTheme="majorHAnsi" w:eastAsia="Times New Roman" w:hAnsiTheme="majorHAnsi" w:cstheme="majorHAnsi"/>
                <w:color w:val="0D0D0D"/>
                <w:sz w:val="20"/>
                <w:szCs w:val="20"/>
                <w:lang w:eastAsia="en-GB"/>
              </w:rPr>
              <w:t>Bottom 20% make accelerated progress with phonics</w:t>
            </w:r>
          </w:p>
        </w:tc>
        <w:tc>
          <w:tcPr>
            <w:tcW w:w="3488" w:type="dxa"/>
            <w:shd w:val="clear" w:color="auto" w:fill="auto"/>
            <w:tcMar>
              <w:top w:w="57" w:type="dxa"/>
              <w:bottom w:w="57" w:type="dxa"/>
            </w:tcMar>
          </w:tcPr>
          <w:p w14:paraId="672B00E9" w14:textId="77777777" w:rsidR="00422D33" w:rsidRPr="00DA45CD" w:rsidRDefault="006E1646" w:rsidP="003C77D0">
            <w:pPr>
              <w:spacing w:after="0" w:line="288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A45CD">
              <w:rPr>
                <w:rFonts w:asciiTheme="majorHAnsi" w:hAnsiTheme="majorHAnsi" w:cstheme="majorHAnsi"/>
                <w:sz w:val="20"/>
                <w:szCs w:val="20"/>
              </w:rPr>
              <w:t>Read, write, inc tracking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77CEE91F" w14:textId="77777777" w:rsidR="00422D33" w:rsidRPr="00DA45CD" w:rsidRDefault="006E1646" w:rsidP="003C77D0">
            <w:pPr>
              <w:spacing w:after="0" w:line="288" w:lineRule="auto"/>
              <w:rPr>
                <w:rFonts w:asciiTheme="majorHAnsi" w:eastAsia="Times New Roman" w:hAnsiTheme="majorHAnsi" w:cstheme="majorHAnsi"/>
                <w:color w:val="0D0D0D"/>
                <w:sz w:val="20"/>
                <w:szCs w:val="20"/>
                <w:lang w:eastAsia="en-GB"/>
              </w:rPr>
            </w:pPr>
            <w:r w:rsidRPr="00DA45CD">
              <w:rPr>
                <w:rFonts w:asciiTheme="majorHAnsi" w:eastAsia="Times New Roman" w:hAnsiTheme="majorHAnsi" w:cstheme="majorHAnsi"/>
                <w:color w:val="0D0D0D"/>
                <w:sz w:val="20"/>
                <w:szCs w:val="20"/>
                <w:lang w:eastAsia="en-GB"/>
              </w:rPr>
              <w:t>New member of staff employed to release experienced staff to deliver 1:1 Tutoring.</w:t>
            </w:r>
          </w:p>
        </w:tc>
        <w:tc>
          <w:tcPr>
            <w:tcW w:w="1417" w:type="dxa"/>
            <w:shd w:val="clear" w:color="auto" w:fill="auto"/>
          </w:tcPr>
          <w:p w14:paraId="57D23B7A" w14:textId="77777777" w:rsidR="00422D33" w:rsidRPr="00DA45CD" w:rsidRDefault="006E1646" w:rsidP="003C77D0">
            <w:pPr>
              <w:spacing w:after="0" w:line="288" w:lineRule="auto"/>
              <w:rPr>
                <w:rFonts w:asciiTheme="majorHAnsi" w:eastAsia="Times New Roman" w:hAnsiTheme="majorHAnsi" w:cstheme="majorHAnsi"/>
                <w:color w:val="0D0D0D"/>
                <w:sz w:val="20"/>
                <w:szCs w:val="20"/>
                <w:lang w:eastAsia="en-GB"/>
              </w:rPr>
            </w:pPr>
            <w:r w:rsidRPr="00DA45CD">
              <w:rPr>
                <w:rFonts w:asciiTheme="majorHAnsi" w:eastAsia="Times New Roman" w:hAnsiTheme="majorHAnsi" w:cstheme="majorHAnsi"/>
                <w:color w:val="0D0D0D"/>
                <w:sz w:val="20"/>
                <w:szCs w:val="20"/>
                <w:lang w:eastAsia="en-GB"/>
              </w:rPr>
              <w:t>£3400</w:t>
            </w:r>
          </w:p>
        </w:tc>
        <w:tc>
          <w:tcPr>
            <w:tcW w:w="2835" w:type="dxa"/>
            <w:shd w:val="clear" w:color="auto" w:fill="auto"/>
          </w:tcPr>
          <w:p w14:paraId="3740A2D8" w14:textId="77777777" w:rsidR="00422D33" w:rsidRPr="00DA45CD" w:rsidRDefault="00422D33" w:rsidP="003C77D0">
            <w:pPr>
              <w:spacing w:after="0" w:line="288" w:lineRule="auto"/>
              <w:rPr>
                <w:rFonts w:asciiTheme="majorHAnsi" w:eastAsia="Times New Roman" w:hAnsiTheme="majorHAnsi" w:cstheme="majorHAnsi"/>
                <w:color w:val="0D0D0D"/>
                <w:sz w:val="20"/>
                <w:szCs w:val="20"/>
                <w:lang w:eastAsia="en-GB"/>
              </w:rPr>
            </w:pPr>
          </w:p>
        </w:tc>
      </w:tr>
      <w:tr w:rsidR="00422D33" w:rsidRPr="00DA45CD" w14:paraId="5099E543" w14:textId="77777777" w:rsidTr="006E1646">
        <w:trPr>
          <w:trHeight w:hRule="exact" w:val="2077"/>
        </w:trPr>
        <w:tc>
          <w:tcPr>
            <w:tcW w:w="2149" w:type="dxa"/>
            <w:shd w:val="clear" w:color="auto" w:fill="auto"/>
            <w:tcMar>
              <w:top w:w="57" w:type="dxa"/>
              <w:bottom w:w="57" w:type="dxa"/>
            </w:tcMar>
          </w:tcPr>
          <w:p w14:paraId="26326943" w14:textId="77777777" w:rsidR="00422D33" w:rsidRPr="00DA45CD" w:rsidRDefault="006E1646" w:rsidP="003C77D0">
            <w:pPr>
              <w:spacing w:after="0" w:line="288" w:lineRule="auto"/>
              <w:rPr>
                <w:rFonts w:asciiTheme="majorHAnsi" w:eastAsia="Times New Roman" w:hAnsiTheme="majorHAnsi" w:cstheme="majorHAnsi"/>
                <w:color w:val="0D0D0D"/>
                <w:sz w:val="20"/>
                <w:szCs w:val="20"/>
                <w:lang w:eastAsia="en-GB"/>
              </w:rPr>
            </w:pPr>
            <w:r w:rsidRPr="00DA45CD">
              <w:rPr>
                <w:rFonts w:asciiTheme="majorHAnsi" w:eastAsia="Times New Roman" w:hAnsiTheme="majorHAnsi" w:cstheme="majorHAnsi"/>
                <w:color w:val="0D0D0D"/>
                <w:sz w:val="20"/>
                <w:szCs w:val="20"/>
                <w:lang w:eastAsia="en-GB"/>
              </w:rPr>
              <w:t>Small group intervention e.g. Fresh start, pre/post teaching, daily reading</w:t>
            </w:r>
          </w:p>
          <w:p w14:paraId="76FD0940" w14:textId="77777777" w:rsidR="006E1646" w:rsidRPr="00DA45CD" w:rsidRDefault="006E1646" w:rsidP="003C77D0">
            <w:pPr>
              <w:spacing w:after="0" w:line="288" w:lineRule="auto"/>
              <w:rPr>
                <w:rFonts w:asciiTheme="majorHAnsi" w:eastAsia="Times New Roman" w:hAnsiTheme="majorHAnsi" w:cstheme="majorHAnsi"/>
                <w:color w:val="0D0D0D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</w:tcPr>
          <w:p w14:paraId="6458DB40" w14:textId="77777777" w:rsidR="00422D33" w:rsidRPr="00DA45CD" w:rsidRDefault="006E1646" w:rsidP="003C77D0">
            <w:pPr>
              <w:spacing w:after="0" w:line="288" w:lineRule="auto"/>
              <w:rPr>
                <w:rFonts w:asciiTheme="majorHAnsi" w:eastAsia="Times New Roman" w:hAnsiTheme="majorHAnsi" w:cstheme="majorHAnsi"/>
                <w:color w:val="0D0D0D"/>
                <w:sz w:val="20"/>
                <w:szCs w:val="20"/>
                <w:lang w:eastAsia="en-GB"/>
              </w:rPr>
            </w:pPr>
            <w:r w:rsidRPr="00DA45CD">
              <w:rPr>
                <w:rFonts w:asciiTheme="majorHAnsi" w:eastAsia="Times New Roman" w:hAnsiTheme="majorHAnsi" w:cstheme="majorHAnsi"/>
                <w:color w:val="0D0D0D"/>
                <w:sz w:val="20"/>
                <w:szCs w:val="20"/>
                <w:lang w:eastAsia="en-GB"/>
              </w:rPr>
              <w:t>Pupils post lockdown make accelerated progress and gaps are addressed in R,W and maths</w:t>
            </w:r>
          </w:p>
        </w:tc>
        <w:tc>
          <w:tcPr>
            <w:tcW w:w="3488" w:type="dxa"/>
            <w:shd w:val="clear" w:color="auto" w:fill="auto"/>
            <w:tcMar>
              <w:top w:w="57" w:type="dxa"/>
              <w:bottom w:w="57" w:type="dxa"/>
            </w:tcMar>
          </w:tcPr>
          <w:p w14:paraId="3FE021F5" w14:textId="77777777" w:rsidR="00422D33" w:rsidRPr="00DA45CD" w:rsidRDefault="006E1646" w:rsidP="003C77D0">
            <w:pPr>
              <w:spacing w:after="0" w:line="288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A45CD">
              <w:rPr>
                <w:rFonts w:asciiTheme="majorHAnsi" w:hAnsiTheme="majorHAnsi" w:cstheme="majorHAnsi"/>
                <w:sz w:val="20"/>
                <w:szCs w:val="20"/>
              </w:rPr>
              <w:t>Pupils exhibiting positive learning behaviours. They are motivated and feel that they have been supported in addressing any gaps.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14838993" w14:textId="77777777" w:rsidR="00422D33" w:rsidRPr="00DA45CD" w:rsidRDefault="006E1646" w:rsidP="003C77D0">
            <w:pPr>
              <w:spacing w:after="0" w:line="288" w:lineRule="auto"/>
              <w:rPr>
                <w:rFonts w:asciiTheme="majorHAnsi" w:eastAsia="Times New Roman" w:hAnsiTheme="majorHAnsi" w:cstheme="majorHAnsi"/>
                <w:color w:val="0D0D0D"/>
                <w:sz w:val="20"/>
                <w:szCs w:val="20"/>
                <w:lang w:eastAsia="en-GB"/>
              </w:rPr>
            </w:pPr>
            <w:r w:rsidRPr="00DA45CD">
              <w:rPr>
                <w:rFonts w:asciiTheme="majorHAnsi" w:eastAsia="Times New Roman" w:hAnsiTheme="majorHAnsi" w:cstheme="majorHAnsi"/>
                <w:color w:val="0D0D0D"/>
                <w:sz w:val="20"/>
                <w:szCs w:val="20"/>
                <w:lang w:eastAsia="en-GB"/>
              </w:rPr>
              <w:t>Small group interventions planned post lockdown</w:t>
            </w:r>
            <w:r w:rsidR="00DA45CD" w:rsidRPr="00DA45CD">
              <w:rPr>
                <w:rFonts w:asciiTheme="majorHAnsi" w:eastAsia="Times New Roman" w:hAnsiTheme="majorHAnsi" w:cstheme="majorHAnsi"/>
                <w:color w:val="0D0D0D"/>
                <w:sz w:val="20"/>
                <w:szCs w:val="20"/>
                <w:lang w:eastAsia="en-GB"/>
              </w:rPr>
              <w:t xml:space="preserve"> during the Summer Term</w:t>
            </w:r>
            <w:r w:rsidRPr="00DA45CD">
              <w:rPr>
                <w:rFonts w:asciiTheme="majorHAnsi" w:eastAsia="Times New Roman" w:hAnsiTheme="majorHAnsi" w:cstheme="majorHAnsi"/>
                <w:color w:val="0D0D0D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15419084" w14:textId="77777777" w:rsidR="00422D33" w:rsidRPr="00DA45CD" w:rsidRDefault="00DA45CD" w:rsidP="003C77D0">
            <w:pPr>
              <w:spacing w:after="0" w:line="288" w:lineRule="auto"/>
              <w:rPr>
                <w:rFonts w:asciiTheme="majorHAnsi" w:eastAsia="Times New Roman" w:hAnsiTheme="majorHAnsi" w:cstheme="majorHAnsi"/>
                <w:color w:val="0D0D0D"/>
                <w:sz w:val="20"/>
                <w:szCs w:val="20"/>
                <w:lang w:eastAsia="en-GB"/>
              </w:rPr>
            </w:pPr>
            <w:r w:rsidRPr="00DA45CD">
              <w:rPr>
                <w:rFonts w:asciiTheme="majorHAnsi" w:eastAsia="Times New Roman" w:hAnsiTheme="majorHAnsi" w:cstheme="majorHAnsi"/>
                <w:color w:val="0D0D0D"/>
                <w:sz w:val="20"/>
                <w:szCs w:val="20"/>
                <w:lang w:eastAsia="en-GB"/>
              </w:rPr>
              <w:t>£2875</w:t>
            </w:r>
          </w:p>
        </w:tc>
        <w:tc>
          <w:tcPr>
            <w:tcW w:w="2835" w:type="dxa"/>
            <w:shd w:val="clear" w:color="auto" w:fill="auto"/>
          </w:tcPr>
          <w:p w14:paraId="0F51CFB4" w14:textId="77777777" w:rsidR="00422D33" w:rsidRPr="00DA45CD" w:rsidRDefault="00422D33" w:rsidP="003C77D0">
            <w:pPr>
              <w:spacing w:after="0" w:line="288" w:lineRule="auto"/>
              <w:rPr>
                <w:rFonts w:asciiTheme="majorHAnsi" w:eastAsia="Times New Roman" w:hAnsiTheme="majorHAnsi" w:cstheme="majorHAnsi"/>
                <w:color w:val="0D0D0D"/>
                <w:sz w:val="20"/>
                <w:szCs w:val="20"/>
                <w:lang w:eastAsia="en-GB"/>
              </w:rPr>
            </w:pPr>
          </w:p>
        </w:tc>
      </w:tr>
      <w:tr w:rsidR="00422D33" w:rsidRPr="00DA45CD" w14:paraId="78A1F89A" w14:textId="77777777" w:rsidTr="00680EE3">
        <w:trPr>
          <w:trHeight w:hRule="exact" w:val="765"/>
        </w:trPr>
        <w:tc>
          <w:tcPr>
            <w:tcW w:w="2149" w:type="dxa"/>
            <w:shd w:val="clear" w:color="auto" w:fill="auto"/>
            <w:tcMar>
              <w:top w:w="57" w:type="dxa"/>
              <w:bottom w:w="57" w:type="dxa"/>
            </w:tcMar>
          </w:tcPr>
          <w:p w14:paraId="3AFD1002" w14:textId="77777777" w:rsidR="00422D33" w:rsidRDefault="00422D33" w:rsidP="003C77D0">
            <w:pPr>
              <w:spacing w:after="0" w:line="288" w:lineRule="auto"/>
              <w:rPr>
                <w:rFonts w:asciiTheme="majorHAnsi" w:eastAsia="Times New Roman" w:hAnsiTheme="majorHAnsi" w:cstheme="majorHAnsi"/>
                <w:color w:val="0D0D0D"/>
                <w:sz w:val="20"/>
                <w:szCs w:val="20"/>
                <w:lang w:eastAsia="en-GB"/>
              </w:rPr>
            </w:pPr>
          </w:p>
          <w:p w14:paraId="195C004F" w14:textId="77777777" w:rsidR="00DA45CD" w:rsidRDefault="00DA45CD" w:rsidP="003C77D0">
            <w:pPr>
              <w:spacing w:after="0" w:line="288" w:lineRule="auto"/>
              <w:rPr>
                <w:rFonts w:asciiTheme="majorHAnsi" w:eastAsia="Times New Roman" w:hAnsiTheme="majorHAnsi" w:cstheme="majorHAnsi"/>
                <w:color w:val="0D0D0D"/>
                <w:sz w:val="20"/>
                <w:szCs w:val="20"/>
                <w:lang w:eastAsia="en-GB"/>
              </w:rPr>
            </w:pPr>
          </w:p>
          <w:p w14:paraId="79849988" w14:textId="77777777" w:rsidR="00DA45CD" w:rsidRDefault="00DA45CD" w:rsidP="003C77D0">
            <w:pPr>
              <w:spacing w:after="0" w:line="288" w:lineRule="auto"/>
              <w:rPr>
                <w:rFonts w:asciiTheme="majorHAnsi" w:eastAsia="Times New Roman" w:hAnsiTheme="majorHAnsi" w:cstheme="majorHAnsi"/>
                <w:color w:val="0D0D0D"/>
                <w:sz w:val="20"/>
                <w:szCs w:val="20"/>
                <w:lang w:eastAsia="en-GB"/>
              </w:rPr>
            </w:pPr>
          </w:p>
          <w:p w14:paraId="6F02F781" w14:textId="77777777" w:rsidR="00DA45CD" w:rsidRDefault="00DA45CD" w:rsidP="003C77D0">
            <w:pPr>
              <w:spacing w:after="0" w:line="288" w:lineRule="auto"/>
              <w:rPr>
                <w:rFonts w:asciiTheme="majorHAnsi" w:eastAsia="Times New Roman" w:hAnsiTheme="majorHAnsi" w:cstheme="majorHAnsi"/>
                <w:color w:val="0D0D0D"/>
                <w:sz w:val="20"/>
                <w:szCs w:val="20"/>
                <w:lang w:eastAsia="en-GB"/>
              </w:rPr>
            </w:pPr>
          </w:p>
          <w:p w14:paraId="5FDE0EDD" w14:textId="77777777" w:rsidR="00DA45CD" w:rsidRDefault="00DA45CD" w:rsidP="003C77D0">
            <w:pPr>
              <w:spacing w:after="0" w:line="288" w:lineRule="auto"/>
              <w:rPr>
                <w:rFonts w:asciiTheme="majorHAnsi" w:eastAsia="Times New Roman" w:hAnsiTheme="majorHAnsi" w:cstheme="majorHAnsi"/>
                <w:color w:val="0D0D0D"/>
                <w:sz w:val="20"/>
                <w:szCs w:val="20"/>
                <w:lang w:eastAsia="en-GB"/>
              </w:rPr>
            </w:pPr>
          </w:p>
          <w:p w14:paraId="64ED2FFD" w14:textId="77777777" w:rsidR="00DA45CD" w:rsidRDefault="00DA45CD" w:rsidP="003C77D0">
            <w:pPr>
              <w:spacing w:after="0" w:line="288" w:lineRule="auto"/>
              <w:rPr>
                <w:rFonts w:asciiTheme="majorHAnsi" w:eastAsia="Times New Roman" w:hAnsiTheme="majorHAnsi" w:cstheme="majorHAnsi"/>
                <w:color w:val="0D0D0D"/>
                <w:sz w:val="20"/>
                <w:szCs w:val="20"/>
                <w:lang w:eastAsia="en-GB"/>
              </w:rPr>
            </w:pPr>
          </w:p>
          <w:p w14:paraId="7A56F8D7" w14:textId="77777777" w:rsidR="00DA45CD" w:rsidRPr="00DA45CD" w:rsidRDefault="00DA45CD" w:rsidP="003C77D0">
            <w:pPr>
              <w:spacing w:after="0" w:line="288" w:lineRule="auto"/>
              <w:rPr>
                <w:rFonts w:asciiTheme="majorHAnsi" w:eastAsia="Times New Roman" w:hAnsiTheme="majorHAnsi" w:cstheme="majorHAnsi"/>
                <w:color w:val="0D0D0D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</w:tcPr>
          <w:p w14:paraId="75953A93" w14:textId="77777777" w:rsidR="00422D33" w:rsidRPr="00DA45CD" w:rsidRDefault="00422D33" w:rsidP="003C77D0">
            <w:pPr>
              <w:spacing w:after="0" w:line="288" w:lineRule="auto"/>
              <w:rPr>
                <w:rFonts w:asciiTheme="majorHAnsi" w:eastAsia="Times New Roman" w:hAnsiTheme="majorHAnsi" w:cstheme="majorHAnsi"/>
                <w:color w:val="0D0D0D"/>
                <w:sz w:val="20"/>
                <w:szCs w:val="20"/>
                <w:lang w:eastAsia="en-GB"/>
              </w:rPr>
            </w:pPr>
          </w:p>
        </w:tc>
        <w:tc>
          <w:tcPr>
            <w:tcW w:w="3488" w:type="dxa"/>
            <w:shd w:val="clear" w:color="auto" w:fill="auto"/>
            <w:tcMar>
              <w:top w:w="57" w:type="dxa"/>
              <w:bottom w:w="57" w:type="dxa"/>
            </w:tcMar>
          </w:tcPr>
          <w:p w14:paraId="78F51DF3" w14:textId="77777777" w:rsidR="00422D33" w:rsidRPr="00DA45CD" w:rsidRDefault="00422D33" w:rsidP="003C77D0">
            <w:pPr>
              <w:spacing w:after="0" w:line="288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6E8AD98D" w14:textId="77777777" w:rsidR="00422D33" w:rsidRPr="00DA45CD" w:rsidRDefault="00422D33" w:rsidP="003C77D0">
            <w:pPr>
              <w:spacing w:after="0" w:line="288" w:lineRule="auto"/>
              <w:rPr>
                <w:rFonts w:asciiTheme="majorHAnsi" w:eastAsia="Times New Roman" w:hAnsiTheme="majorHAnsi" w:cstheme="majorHAnsi"/>
                <w:color w:val="0D0D0D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14:paraId="5FC8F42D" w14:textId="77777777" w:rsidR="00422D33" w:rsidRPr="00DA45CD" w:rsidRDefault="00422D33" w:rsidP="003C77D0">
            <w:pPr>
              <w:spacing w:after="0" w:line="288" w:lineRule="auto"/>
              <w:rPr>
                <w:rFonts w:asciiTheme="majorHAnsi" w:eastAsia="Times New Roman" w:hAnsiTheme="majorHAnsi" w:cstheme="majorHAnsi"/>
                <w:color w:val="0D0D0D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shd w:val="clear" w:color="auto" w:fill="auto"/>
          </w:tcPr>
          <w:p w14:paraId="3B4C493A" w14:textId="77777777" w:rsidR="00422D33" w:rsidRPr="00DA45CD" w:rsidRDefault="00422D33" w:rsidP="003C77D0">
            <w:pPr>
              <w:spacing w:after="0" w:line="288" w:lineRule="auto"/>
              <w:rPr>
                <w:rFonts w:asciiTheme="majorHAnsi" w:eastAsia="Times New Roman" w:hAnsiTheme="majorHAnsi" w:cstheme="majorHAnsi"/>
                <w:color w:val="0D0D0D"/>
                <w:sz w:val="20"/>
                <w:szCs w:val="20"/>
                <w:lang w:eastAsia="en-GB"/>
              </w:rPr>
            </w:pPr>
          </w:p>
        </w:tc>
      </w:tr>
      <w:tr w:rsidR="00E1337D" w:rsidRPr="00DA45CD" w14:paraId="271E6BE5" w14:textId="77777777" w:rsidTr="00E1337D">
        <w:trPr>
          <w:trHeight w:hRule="exact" w:val="393"/>
        </w:trPr>
        <w:tc>
          <w:tcPr>
            <w:tcW w:w="15417" w:type="dxa"/>
            <w:gridSpan w:val="6"/>
            <w:shd w:val="clear" w:color="auto" w:fill="BDD6EE" w:themeFill="accent1" w:themeFillTint="66"/>
            <w:tcMar>
              <w:top w:w="57" w:type="dxa"/>
              <w:bottom w:w="57" w:type="dxa"/>
            </w:tcMar>
          </w:tcPr>
          <w:p w14:paraId="78CB3789" w14:textId="77777777" w:rsidR="00E1337D" w:rsidRPr="00DA45CD" w:rsidRDefault="00E1337D" w:rsidP="00E1337D">
            <w:pPr>
              <w:tabs>
                <w:tab w:val="left" w:pos="1405"/>
              </w:tabs>
              <w:spacing w:after="0" w:line="288" w:lineRule="auto"/>
              <w:rPr>
                <w:rFonts w:asciiTheme="majorHAnsi" w:eastAsia="Times New Roman" w:hAnsiTheme="majorHAnsi" w:cstheme="majorHAnsi"/>
                <w:color w:val="0D0D0D"/>
                <w:sz w:val="20"/>
                <w:szCs w:val="20"/>
                <w:lang w:eastAsia="en-GB"/>
              </w:rPr>
            </w:pPr>
            <w:r w:rsidRPr="00DA45CD">
              <w:rPr>
                <w:rFonts w:asciiTheme="majorHAnsi" w:eastAsia="Times New Roman" w:hAnsiTheme="majorHAnsi" w:cstheme="majorHAnsi"/>
                <w:color w:val="0D0D0D"/>
                <w:sz w:val="20"/>
                <w:szCs w:val="20"/>
                <w:lang w:eastAsia="en-GB"/>
              </w:rPr>
              <w:t>Wider approaches</w:t>
            </w:r>
          </w:p>
        </w:tc>
      </w:tr>
      <w:tr w:rsidR="003C77D0" w:rsidRPr="00DA45CD" w14:paraId="06E0C6E0" w14:textId="77777777" w:rsidTr="003C77D0">
        <w:trPr>
          <w:trHeight w:hRule="exact" w:val="780"/>
        </w:trPr>
        <w:tc>
          <w:tcPr>
            <w:tcW w:w="2149" w:type="dxa"/>
            <w:shd w:val="clear" w:color="auto" w:fill="auto"/>
            <w:tcMar>
              <w:top w:w="57" w:type="dxa"/>
              <w:bottom w:w="57" w:type="dxa"/>
            </w:tcMar>
          </w:tcPr>
          <w:p w14:paraId="551E0409" w14:textId="77777777" w:rsidR="003C77D0" w:rsidRPr="00DA45CD" w:rsidRDefault="003C77D0" w:rsidP="003C77D0">
            <w:pPr>
              <w:spacing w:after="0" w:line="288" w:lineRule="auto"/>
              <w:rPr>
                <w:rFonts w:asciiTheme="majorHAnsi" w:eastAsia="Times New Roman" w:hAnsiTheme="majorHAnsi" w:cstheme="majorHAnsi"/>
                <w:color w:val="0D0D0D"/>
                <w:sz w:val="20"/>
                <w:szCs w:val="20"/>
                <w:lang w:eastAsia="en-GB"/>
              </w:rPr>
            </w:pPr>
            <w:r w:rsidRPr="00DA45CD">
              <w:rPr>
                <w:rFonts w:asciiTheme="majorHAnsi" w:eastAsia="Times New Roman" w:hAnsiTheme="majorHAnsi" w:cstheme="majorHAnsi"/>
                <w:color w:val="0D0D0D"/>
                <w:sz w:val="20"/>
                <w:szCs w:val="20"/>
                <w:lang w:eastAsia="en-GB"/>
              </w:rPr>
              <w:t>Action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</w:tcPr>
          <w:p w14:paraId="7B8DB0EC" w14:textId="77777777" w:rsidR="003C77D0" w:rsidRPr="00DA45CD" w:rsidRDefault="003C77D0" w:rsidP="003C77D0">
            <w:pPr>
              <w:spacing w:after="0" w:line="288" w:lineRule="auto"/>
              <w:rPr>
                <w:rFonts w:asciiTheme="majorHAnsi" w:eastAsia="Times New Roman" w:hAnsiTheme="majorHAnsi" w:cstheme="majorHAnsi"/>
                <w:color w:val="0D0D0D"/>
                <w:sz w:val="20"/>
                <w:szCs w:val="20"/>
                <w:lang w:eastAsia="en-GB"/>
              </w:rPr>
            </w:pPr>
            <w:r w:rsidRPr="00DA45CD">
              <w:rPr>
                <w:rFonts w:asciiTheme="majorHAnsi" w:eastAsia="Times New Roman" w:hAnsiTheme="majorHAnsi" w:cstheme="majorHAnsi"/>
                <w:color w:val="0D0D0D"/>
                <w:sz w:val="20"/>
                <w:szCs w:val="20"/>
                <w:lang w:eastAsia="en-GB"/>
              </w:rPr>
              <w:t>Intended outcome</w:t>
            </w:r>
          </w:p>
        </w:tc>
        <w:tc>
          <w:tcPr>
            <w:tcW w:w="3488" w:type="dxa"/>
            <w:shd w:val="clear" w:color="auto" w:fill="auto"/>
            <w:tcMar>
              <w:top w:w="57" w:type="dxa"/>
              <w:bottom w:w="57" w:type="dxa"/>
            </w:tcMar>
          </w:tcPr>
          <w:p w14:paraId="05C93DE8" w14:textId="77777777" w:rsidR="003C77D0" w:rsidRPr="00DA45CD" w:rsidRDefault="003C77D0" w:rsidP="003C77D0">
            <w:pPr>
              <w:spacing w:after="0" w:line="288" w:lineRule="auto"/>
              <w:rPr>
                <w:rFonts w:asciiTheme="majorHAnsi" w:eastAsia="Times New Roman" w:hAnsiTheme="majorHAnsi" w:cstheme="majorHAnsi"/>
                <w:color w:val="0D0D0D"/>
                <w:sz w:val="20"/>
                <w:szCs w:val="20"/>
                <w:lang w:eastAsia="en-GB"/>
              </w:rPr>
            </w:pPr>
            <w:r w:rsidRPr="00DA45CD">
              <w:rPr>
                <w:rFonts w:asciiTheme="majorHAnsi" w:hAnsiTheme="majorHAnsi" w:cstheme="majorHAnsi"/>
                <w:sz w:val="20"/>
                <w:szCs w:val="20"/>
              </w:rPr>
              <w:t>Success will be measured by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14589D9D" w14:textId="77777777" w:rsidR="003C77D0" w:rsidRPr="00DA45CD" w:rsidRDefault="003C77D0" w:rsidP="003C77D0">
            <w:pPr>
              <w:spacing w:after="0" w:line="288" w:lineRule="auto"/>
              <w:rPr>
                <w:rFonts w:asciiTheme="majorHAnsi" w:eastAsia="Times New Roman" w:hAnsiTheme="majorHAnsi" w:cstheme="majorHAnsi"/>
                <w:color w:val="0D0D0D"/>
                <w:sz w:val="20"/>
                <w:szCs w:val="20"/>
                <w:lang w:eastAsia="en-GB"/>
              </w:rPr>
            </w:pPr>
            <w:r w:rsidRPr="00DA45CD">
              <w:rPr>
                <w:rFonts w:asciiTheme="majorHAnsi" w:eastAsia="Times New Roman" w:hAnsiTheme="majorHAnsi" w:cstheme="majorHAnsi"/>
                <w:color w:val="0D0D0D"/>
                <w:sz w:val="20"/>
                <w:szCs w:val="20"/>
                <w:lang w:eastAsia="en-GB"/>
              </w:rPr>
              <w:t>Implementation</w:t>
            </w:r>
          </w:p>
        </w:tc>
        <w:tc>
          <w:tcPr>
            <w:tcW w:w="1417" w:type="dxa"/>
            <w:shd w:val="clear" w:color="auto" w:fill="auto"/>
          </w:tcPr>
          <w:p w14:paraId="26A34995" w14:textId="77777777" w:rsidR="003C77D0" w:rsidRPr="00DA45CD" w:rsidRDefault="003C77D0" w:rsidP="003C77D0">
            <w:pPr>
              <w:spacing w:after="0" w:line="288" w:lineRule="auto"/>
              <w:rPr>
                <w:rFonts w:asciiTheme="majorHAnsi" w:eastAsia="Times New Roman" w:hAnsiTheme="majorHAnsi" w:cstheme="majorHAnsi"/>
                <w:color w:val="0D0D0D"/>
                <w:sz w:val="20"/>
                <w:szCs w:val="20"/>
                <w:lang w:eastAsia="en-GB"/>
              </w:rPr>
            </w:pPr>
            <w:r w:rsidRPr="00DA45CD">
              <w:rPr>
                <w:rFonts w:asciiTheme="majorHAnsi" w:eastAsia="Times New Roman" w:hAnsiTheme="majorHAnsi" w:cstheme="majorHAnsi"/>
                <w:color w:val="0D0D0D"/>
                <w:sz w:val="20"/>
                <w:szCs w:val="20"/>
                <w:lang w:eastAsia="en-GB"/>
              </w:rPr>
              <w:t>Staff lead</w:t>
            </w:r>
            <w:r w:rsidR="00422D33" w:rsidRPr="00DA45CD">
              <w:rPr>
                <w:rFonts w:asciiTheme="majorHAnsi" w:eastAsia="Times New Roman" w:hAnsiTheme="majorHAnsi" w:cstheme="majorHAnsi"/>
                <w:color w:val="0D0D0D"/>
                <w:sz w:val="20"/>
                <w:szCs w:val="20"/>
                <w:lang w:eastAsia="en-GB"/>
              </w:rPr>
              <w:t>/C</w:t>
            </w:r>
            <w:r w:rsidRPr="00DA45CD">
              <w:rPr>
                <w:rFonts w:asciiTheme="majorHAnsi" w:eastAsia="Times New Roman" w:hAnsiTheme="majorHAnsi" w:cstheme="majorHAnsi"/>
                <w:color w:val="0D0D0D"/>
                <w:sz w:val="20"/>
                <w:szCs w:val="20"/>
                <w:lang w:eastAsia="en-GB"/>
              </w:rPr>
              <w:t>ost</w:t>
            </w:r>
          </w:p>
        </w:tc>
        <w:tc>
          <w:tcPr>
            <w:tcW w:w="2835" w:type="dxa"/>
            <w:shd w:val="clear" w:color="auto" w:fill="auto"/>
          </w:tcPr>
          <w:p w14:paraId="614A9FC9" w14:textId="77777777" w:rsidR="003C77D0" w:rsidRPr="00DA45CD" w:rsidRDefault="003C77D0" w:rsidP="003C77D0">
            <w:pPr>
              <w:spacing w:after="0" w:line="288" w:lineRule="auto"/>
              <w:rPr>
                <w:rFonts w:asciiTheme="majorHAnsi" w:eastAsia="Times New Roman" w:hAnsiTheme="majorHAnsi" w:cstheme="majorHAnsi"/>
                <w:color w:val="0D0D0D"/>
                <w:sz w:val="20"/>
                <w:szCs w:val="20"/>
                <w:lang w:eastAsia="en-GB"/>
              </w:rPr>
            </w:pPr>
            <w:r w:rsidRPr="00DA45CD">
              <w:rPr>
                <w:rFonts w:asciiTheme="majorHAnsi" w:eastAsia="Times New Roman" w:hAnsiTheme="majorHAnsi" w:cstheme="majorHAnsi"/>
                <w:color w:val="0D0D0D"/>
                <w:sz w:val="20"/>
                <w:szCs w:val="20"/>
                <w:lang w:eastAsia="en-GB"/>
              </w:rPr>
              <w:t xml:space="preserve">Review </w:t>
            </w:r>
          </w:p>
        </w:tc>
      </w:tr>
      <w:tr w:rsidR="00422D33" w:rsidRPr="00DA45CD" w14:paraId="0BA521D2" w14:textId="77777777" w:rsidTr="0059395D">
        <w:trPr>
          <w:trHeight w:hRule="exact" w:val="2592"/>
        </w:trPr>
        <w:tc>
          <w:tcPr>
            <w:tcW w:w="2149" w:type="dxa"/>
            <w:shd w:val="clear" w:color="auto" w:fill="auto"/>
            <w:tcMar>
              <w:top w:w="57" w:type="dxa"/>
              <w:bottom w:w="57" w:type="dxa"/>
            </w:tcMar>
          </w:tcPr>
          <w:p w14:paraId="783A4594" w14:textId="77777777" w:rsidR="00422D33" w:rsidRPr="00DA45CD" w:rsidRDefault="0059395D" w:rsidP="003C77D0">
            <w:pPr>
              <w:spacing w:after="0" w:line="288" w:lineRule="auto"/>
              <w:rPr>
                <w:rFonts w:asciiTheme="majorHAnsi" w:eastAsia="Times New Roman" w:hAnsiTheme="majorHAnsi" w:cstheme="majorHAnsi"/>
                <w:color w:val="0D0D0D"/>
                <w:sz w:val="20"/>
                <w:szCs w:val="20"/>
                <w:lang w:eastAsia="en-GB"/>
              </w:rPr>
            </w:pPr>
            <w:r w:rsidRPr="00DA45CD">
              <w:rPr>
                <w:rFonts w:asciiTheme="majorHAnsi" w:eastAsia="Times New Roman" w:hAnsiTheme="majorHAnsi" w:cstheme="majorHAnsi"/>
                <w:color w:val="0D0D0D"/>
                <w:sz w:val="20"/>
                <w:szCs w:val="20"/>
                <w:lang w:eastAsia="en-GB"/>
              </w:rPr>
              <w:t xml:space="preserve">Purchase of white Rose maths resources to support lockdown learning in and out of school 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</w:tcPr>
          <w:p w14:paraId="6E8C4688" w14:textId="77777777" w:rsidR="00422D33" w:rsidRPr="00DA45CD" w:rsidRDefault="0059395D" w:rsidP="003C77D0">
            <w:pPr>
              <w:spacing w:after="0" w:line="288" w:lineRule="auto"/>
              <w:rPr>
                <w:rFonts w:asciiTheme="majorHAnsi" w:eastAsia="Times New Roman" w:hAnsiTheme="majorHAnsi" w:cstheme="majorHAnsi"/>
                <w:color w:val="0D0D0D"/>
                <w:sz w:val="20"/>
                <w:szCs w:val="20"/>
                <w:lang w:eastAsia="en-GB"/>
              </w:rPr>
            </w:pPr>
            <w:r w:rsidRPr="00DA45CD">
              <w:rPr>
                <w:rFonts w:asciiTheme="majorHAnsi" w:hAnsiTheme="majorHAnsi" w:cstheme="majorHAnsi"/>
                <w:sz w:val="20"/>
                <w:szCs w:val="20"/>
              </w:rPr>
              <w:t>Teachers have quality resources to support remote and in school learning in maths to address the gaps in maths.</w:t>
            </w:r>
          </w:p>
        </w:tc>
        <w:tc>
          <w:tcPr>
            <w:tcW w:w="3488" w:type="dxa"/>
            <w:shd w:val="clear" w:color="auto" w:fill="auto"/>
            <w:tcMar>
              <w:top w:w="57" w:type="dxa"/>
              <w:bottom w:w="57" w:type="dxa"/>
            </w:tcMar>
          </w:tcPr>
          <w:p w14:paraId="167AD4B5" w14:textId="77777777" w:rsidR="00422D33" w:rsidRPr="00DA45CD" w:rsidRDefault="0059395D" w:rsidP="003C77D0">
            <w:pPr>
              <w:spacing w:after="0" w:line="288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A45CD">
              <w:rPr>
                <w:rFonts w:asciiTheme="majorHAnsi" w:hAnsiTheme="majorHAnsi" w:cstheme="majorHAnsi"/>
                <w:sz w:val="20"/>
                <w:szCs w:val="20"/>
              </w:rPr>
              <w:t xml:space="preserve">Pupils making rapid progress from their starting points 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013EDCA1" w14:textId="77777777" w:rsidR="00422D33" w:rsidRPr="00DA45CD" w:rsidRDefault="0059395D" w:rsidP="003C77D0">
            <w:pPr>
              <w:spacing w:after="0" w:line="288" w:lineRule="auto"/>
              <w:rPr>
                <w:rFonts w:asciiTheme="majorHAnsi" w:eastAsia="Times New Roman" w:hAnsiTheme="majorHAnsi" w:cstheme="majorHAnsi"/>
                <w:color w:val="0D0D0D"/>
                <w:sz w:val="20"/>
                <w:szCs w:val="20"/>
                <w:lang w:eastAsia="en-GB"/>
              </w:rPr>
            </w:pPr>
            <w:r w:rsidRPr="00DA45CD">
              <w:rPr>
                <w:rFonts w:asciiTheme="majorHAnsi" w:eastAsia="Times New Roman" w:hAnsiTheme="majorHAnsi" w:cstheme="majorHAnsi"/>
                <w:color w:val="0D0D0D"/>
                <w:sz w:val="20"/>
                <w:szCs w:val="20"/>
                <w:lang w:eastAsia="en-GB"/>
              </w:rPr>
              <w:t xml:space="preserve">Implementation through remote learning and in school </w:t>
            </w:r>
            <w:r w:rsidR="006E1646" w:rsidRPr="00DA45CD">
              <w:rPr>
                <w:rFonts w:asciiTheme="majorHAnsi" w:eastAsia="Times New Roman" w:hAnsiTheme="majorHAnsi" w:cstheme="majorHAnsi"/>
                <w:color w:val="0D0D0D"/>
                <w:sz w:val="20"/>
                <w:szCs w:val="20"/>
                <w:lang w:eastAsia="en-GB"/>
              </w:rPr>
              <w:t>learning. Whole school using same approach so more consistent.</w:t>
            </w:r>
          </w:p>
        </w:tc>
        <w:tc>
          <w:tcPr>
            <w:tcW w:w="1417" w:type="dxa"/>
            <w:shd w:val="clear" w:color="auto" w:fill="auto"/>
          </w:tcPr>
          <w:p w14:paraId="63A2BACB" w14:textId="77777777" w:rsidR="00422D33" w:rsidRPr="00DA45CD" w:rsidRDefault="006E1646" w:rsidP="003C77D0">
            <w:pPr>
              <w:spacing w:after="0" w:line="288" w:lineRule="auto"/>
              <w:rPr>
                <w:rFonts w:asciiTheme="majorHAnsi" w:eastAsia="Times New Roman" w:hAnsiTheme="majorHAnsi" w:cstheme="majorHAnsi"/>
                <w:color w:val="0D0D0D"/>
                <w:sz w:val="20"/>
                <w:szCs w:val="20"/>
                <w:lang w:eastAsia="en-GB"/>
              </w:rPr>
            </w:pPr>
            <w:r w:rsidRPr="00DA45CD">
              <w:rPr>
                <w:rFonts w:asciiTheme="majorHAnsi" w:eastAsia="Times New Roman" w:hAnsiTheme="majorHAnsi" w:cstheme="majorHAnsi"/>
                <w:color w:val="0D0D0D"/>
                <w:sz w:val="20"/>
                <w:szCs w:val="20"/>
                <w:lang w:eastAsia="en-GB"/>
              </w:rPr>
              <w:t>£120</w:t>
            </w:r>
          </w:p>
        </w:tc>
        <w:tc>
          <w:tcPr>
            <w:tcW w:w="2835" w:type="dxa"/>
            <w:shd w:val="clear" w:color="auto" w:fill="auto"/>
          </w:tcPr>
          <w:p w14:paraId="74E4E153" w14:textId="77777777" w:rsidR="00422D33" w:rsidRPr="00DA45CD" w:rsidRDefault="00422D33" w:rsidP="003C77D0">
            <w:pPr>
              <w:spacing w:after="0" w:line="288" w:lineRule="auto"/>
              <w:rPr>
                <w:rFonts w:asciiTheme="majorHAnsi" w:eastAsia="Times New Roman" w:hAnsiTheme="majorHAnsi" w:cstheme="majorHAnsi"/>
                <w:color w:val="0D0D0D"/>
                <w:sz w:val="20"/>
                <w:szCs w:val="20"/>
                <w:lang w:eastAsia="en-GB"/>
              </w:rPr>
            </w:pPr>
          </w:p>
        </w:tc>
      </w:tr>
      <w:tr w:rsidR="00422D33" w:rsidRPr="00DA45CD" w14:paraId="5BA594BD" w14:textId="77777777" w:rsidTr="006E1646">
        <w:trPr>
          <w:trHeight w:hRule="exact" w:val="1485"/>
        </w:trPr>
        <w:tc>
          <w:tcPr>
            <w:tcW w:w="2149" w:type="dxa"/>
            <w:shd w:val="clear" w:color="auto" w:fill="auto"/>
            <w:tcMar>
              <w:top w:w="57" w:type="dxa"/>
              <w:bottom w:w="57" w:type="dxa"/>
            </w:tcMar>
          </w:tcPr>
          <w:p w14:paraId="590F21B8" w14:textId="77777777" w:rsidR="00422D33" w:rsidRPr="00DA45CD" w:rsidRDefault="00422D33" w:rsidP="003C77D0">
            <w:pPr>
              <w:spacing w:after="0" w:line="288" w:lineRule="auto"/>
              <w:rPr>
                <w:rFonts w:asciiTheme="majorHAnsi" w:eastAsia="Times New Roman" w:hAnsiTheme="majorHAnsi" w:cstheme="majorHAnsi"/>
                <w:color w:val="0D0D0D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</w:tcPr>
          <w:p w14:paraId="348D8508" w14:textId="77777777" w:rsidR="00422D33" w:rsidRPr="00DA45CD" w:rsidRDefault="00422D33" w:rsidP="003C77D0">
            <w:pPr>
              <w:spacing w:after="0" w:line="288" w:lineRule="auto"/>
              <w:rPr>
                <w:rFonts w:asciiTheme="majorHAnsi" w:eastAsia="Times New Roman" w:hAnsiTheme="majorHAnsi" w:cstheme="majorHAnsi"/>
                <w:color w:val="0D0D0D"/>
                <w:sz w:val="20"/>
                <w:szCs w:val="20"/>
                <w:lang w:eastAsia="en-GB"/>
              </w:rPr>
            </w:pPr>
          </w:p>
        </w:tc>
        <w:tc>
          <w:tcPr>
            <w:tcW w:w="3488" w:type="dxa"/>
            <w:shd w:val="clear" w:color="auto" w:fill="auto"/>
            <w:tcMar>
              <w:top w:w="57" w:type="dxa"/>
              <w:bottom w:w="57" w:type="dxa"/>
            </w:tcMar>
          </w:tcPr>
          <w:p w14:paraId="3435610B" w14:textId="77777777" w:rsidR="00422D33" w:rsidRPr="00DA45CD" w:rsidRDefault="00422D33" w:rsidP="003C77D0">
            <w:pPr>
              <w:spacing w:after="0" w:line="288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7ED8B45D" w14:textId="77777777" w:rsidR="00422D33" w:rsidRPr="00DA45CD" w:rsidRDefault="00422D33" w:rsidP="003C77D0">
            <w:pPr>
              <w:spacing w:after="0" w:line="288" w:lineRule="auto"/>
              <w:rPr>
                <w:rFonts w:asciiTheme="majorHAnsi" w:eastAsia="Times New Roman" w:hAnsiTheme="majorHAnsi" w:cstheme="majorHAnsi"/>
                <w:color w:val="0D0D0D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14:paraId="5A8C5E07" w14:textId="77777777" w:rsidR="00422D33" w:rsidRPr="00DA45CD" w:rsidRDefault="00422D33" w:rsidP="003C77D0">
            <w:pPr>
              <w:spacing w:after="0" w:line="288" w:lineRule="auto"/>
              <w:rPr>
                <w:rFonts w:asciiTheme="majorHAnsi" w:eastAsia="Times New Roman" w:hAnsiTheme="majorHAnsi" w:cstheme="majorHAnsi"/>
                <w:color w:val="0D0D0D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shd w:val="clear" w:color="auto" w:fill="auto"/>
          </w:tcPr>
          <w:p w14:paraId="56001154" w14:textId="77777777" w:rsidR="00422D33" w:rsidRPr="00DA45CD" w:rsidRDefault="00422D33" w:rsidP="003C77D0">
            <w:pPr>
              <w:spacing w:after="0" w:line="288" w:lineRule="auto"/>
              <w:rPr>
                <w:rFonts w:asciiTheme="majorHAnsi" w:eastAsia="Times New Roman" w:hAnsiTheme="majorHAnsi" w:cstheme="majorHAnsi"/>
                <w:color w:val="0D0D0D"/>
                <w:sz w:val="20"/>
                <w:szCs w:val="20"/>
                <w:lang w:eastAsia="en-GB"/>
              </w:rPr>
            </w:pPr>
          </w:p>
        </w:tc>
      </w:tr>
      <w:tr w:rsidR="00422D33" w:rsidRPr="00DA45CD" w14:paraId="6C5BDF1A" w14:textId="77777777" w:rsidTr="003C77D0">
        <w:trPr>
          <w:trHeight w:hRule="exact" w:val="780"/>
        </w:trPr>
        <w:tc>
          <w:tcPr>
            <w:tcW w:w="2149" w:type="dxa"/>
            <w:shd w:val="clear" w:color="auto" w:fill="auto"/>
            <w:tcMar>
              <w:top w:w="57" w:type="dxa"/>
              <w:bottom w:w="57" w:type="dxa"/>
            </w:tcMar>
          </w:tcPr>
          <w:p w14:paraId="7A47EC9A" w14:textId="77777777" w:rsidR="00422D33" w:rsidRPr="00DA45CD" w:rsidRDefault="00422D33" w:rsidP="003C77D0">
            <w:pPr>
              <w:spacing w:after="0" w:line="288" w:lineRule="auto"/>
              <w:rPr>
                <w:rFonts w:asciiTheme="majorHAnsi" w:eastAsia="Times New Roman" w:hAnsiTheme="majorHAnsi" w:cstheme="majorHAnsi"/>
                <w:color w:val="0D0D0D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</w:tcPr>
          <w:p w14:paraId="344CB6E6" w14:textId="77777777" w:rsidR="00422D33" w:rsidRPr="00DA45CD" w:rsidRDefault="00422D33" w:rsidP="003C77D0">
            <w:pPr>
              <w:spacing w:after="0" w:line="288" w:lineRule="auto"/>
              <w:rPr>
                <w:rFonts w:asciiTheme="majorHAnsi" w:eastAsia="Times New Roman" w:hAnsiTheme="majorHAnsi" w:cstheme="majorHAnsi"/>
                <w:color w:val="0D0D0D"/>
                <w:sz w:val="20"/>
                <w:szCs w:val="20"/>
                <w:lang w:eastAsia="en-GB"/>
              </w:rPr>
            </w:pPr>
          </w:p>
        </w:tc>
        <w:tc>
          <w:tcPr>
            <w:tcW w:w="3488" w:type="dxa"/>
            <w:shd w:val="clear" w:color="auto" w:fill="auto"/>
            <w:tcMar>
              <w:top w:w="57" w:type="dxa"/>
              <w:bottom w:w="57" w:type="dxa"/>
            </w:tcMar>
          </w:tcPr>
          <w:p w14:paraId="7E115F35" w14:textId="77777777" w:rsidR="00422D33" w:rsidRPr="00DA45CD" w:rsidRDefault="00422D33" w:rsidP="003C77D0">
            <w:pPr>
              <w:spacing w:after="0" w:line="288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7B7E634B" w14:textId="77777777" w:rsidR="00422D33" w:rsidRPr="00DA45CD" w:rsidRDefault="00422D33" w:rsidP="003C77D0">
            <w:pPr>
              <w:spacing w:after="0" w:line="288" w:lineRule="auto"/>
              <w:rPr>
                <w:rFonts w:asciiTheme="majorHAnsi" w:eastAsia="Times New Roman" w:hAnsiTheme="majorHAnsi" w:cstheme="majorHAnsi"/>
                <w:color w:val="0D0D0D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14:paraId="3AB43BF1" w14:textId="77777777" w:rsidR="00422D33" w:rsidRPr="00DA45CD" w:rsidRDefault="00422D33" w:rsidP="003C77D0">
            <w:pPr>
              <w:spacing w:after="0" w:line="288" w:lineRule="auto"/>
              <w:rPr>
                <w:rFonts w:asciiTheme="majorHAnsi" w:eastAsia="Times New Roman" w:hAnsiTheme="majorHAnsi" w:cstheme="majorHAnsi"/>
                <w:color w:val="0D0D0D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shd w:val="clear" w:color="auto" w:fill="auto"/>
          </w:tcPr>
          <w:p w14:paraId="2F6C6498" w14:textId="77777777" w:rsidR="00422D33" w:rsidRPr="00DA45CD" w:rsidRDefault="00422D33" w:rsidP="003C77D0">
            <w:pPr>
              <w:spacing w:after="0" w:line="288" w:lineRule="auto"/>
              <w:rPr>
                <w:rFonts w:asciiTheme="majorHAnsi" w:eastAsia="Times New Roman" w:hAnsiTheme="majorHAnsi" w:cstheme="majorHAnsi"/>
                <w:color w:val="0D0D0D"/>
                <w:sz w:val="20"/>
                <w:szCs w:val="20"/>
                <w:lang w:eastAsia="en-GB"/>
              </w:rPr>
            </w:pPr>
          </w:p>
        </w:tc>
      </w:tr>
    </w:tbl>
    <w:p w14:paraId="1B8AD804" w14:textId="77777777" w:rsidR="00E1337D" w:rsidRPr="00DA45CD" w:rsidRDefault="00E1337D">
      <w:pPr>
        <w:rPr>
          <w:rFonts w:asciiTheme="majorHAnsi" w:hAnsiTheme="majorHAnsi" w:cstheme="majorHAnsi"/>
          <w:sz w:val="20"/>
          <w:szCs w:val="20"/>
        </w:rPr>
      </w:pPr>
    </w:p>
    <w:sectPr w:rsidR="00E1337D" w:rsidRPr="00DA45CD" w:rsidSect="00E1337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50AF4" w14:textId="77777777" w:rsidR="004B468A" w:rsidRDefault="004B468A" w:rsidP="0076586E">
      <w:pPr>
        <w:spacing w:after="0" w:line="240" w:lineRule="auto"/>
      </w:pPr>
      <w:r>
        <w:separator/>
      </w:r>
    </w:p>
  </w:endnote>
  <w:endnote w:type="continuationSeparator" w:id="0">
    <w:p w14:paraId="06DFF353" w14:textId="77777777" w:rsidR="004B468A" w:rsidRDefault="004B468A" w:rsidP="00765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FDE7BE" w14:textId="77777777" w:rsidR="004B468A" w:rsidRDefault="004B468A" w:rsidP="0076586E">
      <w:pPr>
        <w:spacing w:after="0" w:line="240" w:lineRule="auto"/>
      </w:pPr>
      <w:r>
        <w:separator/>
      </w:r>
    </w:p>
  </w:footnote>
  <w:footnote w:type="continuationSeparator" w:id="0">
    <w:p w14:paraId="6F5AF2E1" w14:textId="77777777" w:rsidR="004B468A" w:rsidRDefault="004B468A" w:rsidP="00765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B0125" w14:textId="77777777" w:rsidR="0076586E" w:rsidRPr="0076586E" w:rsidRDefault="008B50F4" w:rsidP="0076586E">
    <w:pPr>
      <w:pStyle w:val="Header"/>
      <w:jc w:val="center"/>
      <w:rPr>
        <w:rFonts w:ascii="Arial" w:hAnsi="Arial" w:cs="Arial"/>
        <w:b/>
        <w:sz w:val="24"/>
        <w:u w:val="single"/>
      </w:rPr>
    </w:pPr>
    <w:r>
      <w:rPr>
        <w:rFonts w:ascii="Arial" w:hAnsi="Arial" w:cs="Arial"/>
        <w:b/>
        <w:sz w:val="24"/>
        <w:u w:val="single"/>
      </w:rPr>
      <w:t xml:space="preserve">St John the Baptist RC </w:t>
    </w:r>
    <w:r w:rsidR="00AD52A9">
      <w:rPr>
        <w:rFonts w:ascii="Arial" w:hAnsi="Arial" w:cs="Arial"/>
        <w:b/>
        <w:sz w:val="24"/>
        <w:u w:val="single"/>
      </w:rPr>
      <w:t>Primary School</w:t>
    </w:r>
  </w:p>
  <w:p w14:paraId="6FA7BF5B" w14:textId="77777777" w:rsidR="0076586E" w:rsidRDefault="007658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969F5"/>
    <w:multiLevelType w:val="hybridMultilevel"/>
    <w:tmpl w:val="434C4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EAF7F38"/>
    <w:multiLevelType w:val="hybridMultilevel"/>
    <w:tmpl w:val="A5DA3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22BA9"/>
    <w:multiLevelType w:val="hybridMultilevel"/>
    <w:tmpl w:val="B1A23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37D"/>
    <w:rsid w:val="00000332"/>
    <w:rsid w:val="0008031D"/>
    <w:rsid w:val="00187AE7"/>
    <w:rsid w:val="002A41C3"/>
    <w:rsid w:val="00346973"/>
    <w:rsid w:val="003C77D0"/>
    <w:rsid w:val="00421F94"/>
    <w:rsid w:val="00422D33"/>
    <w:rsid w:val="004B468A"/>
    <w:rsid w:val="00574D29"/>
    <w:rsid w:val="0059395D"/>
    <w:rsid w:val="005D741F"/>
    <w:rsid w:val="005F0CBC"/>
    <w:rsid w:val="006051DE"/>
    <w:rsid w:val="00680EE3"/>
    <w:rsid w:val="006E1646"/>
    <w:rsid w:val="007010C8"/>
    <w:rsid w:val="007522FA"/>
    <w:rsid w:val="0076586E"/>
    <w:rsid w:val="008B50F4"/>
    <w:rsid w:val="008B6F6D"/>
    <w:rsid w:val="00A36BBF"/>
    <w:rsid w:val="00A53B7F"/>
    <w:rsid w:val="00A554E1"/>
    <w:rsid w:val="00AC291D"/>
    <w:rsid w:val="00AD52A9"/>
    <w:rsid w:val="00B32ABF"/>
    <w:rsid w:val="00B758BA"/>
    <w:rsid w:val="00BD23EA"/>
    <w:rsid w:val="00CF45EC"/>
    <w:rsid w:val="00D95C00"/>
    <w:rsid w:val="00D971EE"/>
    <w:rsid w:val="00DA45CD"/>
    <w:rsid w:val="00E1337D"/>
    <w:rsid w:val="00ED1D9A"/>
    <w:rsid w:val="00F5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F129E"/>
  <w15:docId w15:val="{EDB691EC-988E-4EA8-B824-C25A7336A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133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3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37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3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5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86E"/>
  </w:style>
  <w:style w:type="paragraph" w:styleId="Footer">
    <w:name w:val="footer"/>
    <w:basedOn w:val="Normal"/>
    <w:link w:val="FooterChar"/>
    <w:uiPriority w:val="99"/>
    <w:unhideWhenUsed/>
    <w:rsid w:val="00765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86E"/>
  </w:style>
  <w:style w:type="paragraph" w:styleId="ListParagraph">
    <w:name w:val="List Paragraph"/>
    <w:basedOn w:val="Normal"/>
    <w:uiPriority w:val="34"/>
    <w:qFormat/>
    <w:rsid w:val="008B6F6D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2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2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Charlotte Targett</dc:creator>
  <cp:lastModifiedBy>Helen Brown</cp:lastModifiedBy>
  <cp:revision>2</cp:revision>
  <dcterms:created xsi:type="dcterms:W3CDTF">2021-02-12T14:24:00Z</dcterms:created>
  <dcterms:modified xsi:type="dcterms:W3CDTF">2021-02-12T14:24:00Z</dcterms:modified>
</cp:coreProperties>
</file>