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Update Summary of Draft Changes to Plymouth CAST Safeguarding Policy July 2025</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color w:val="ee0000"/>
        </w:rPr>
      </w:pPr>
      <w:r w:rsidDel="00000000" w:rsidR="00000000" w:rsidRPr="00000000">
        <w:rPr>
          <w:b w:val="1"/>
          <w:color w:val="ee0000"/>
          <w:rtl w:val="0"/>
        </w:rPr>
        <w:t xml:space="preserve">Please note - these changes are currently draft changes until the Board of Directors approve the Policy on 18</w:t>
      </w:r>
      <w:r w:rsidDel="00000000" w:rsidR="00000000" w:rsidRPr="00000000">
        <w:rPr>
          <w:b w:val="1"/>
          <w:color w:val="ee0000"/>
          <w:vertAlign w:val="superscript"/>
          <w:rtl w:val="0"/>
        </w:rPr>
        <w:t xml:space="preserve">th</w:t>
      </w:r>
      <w:r w:rsidDel="00000000" w:rsidR="00000000" w:rsidRPr="00000000">
        <w:rPr>
          <w:b w:val="1"/>
          <w:color w:val="ee0000"/>
          <w:rtl w:val="0"/>
        </w:rPr>
        <w:t xml:space="preserve"> July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Cover page date updated</w:t>
      </w:r>
    </w:p>
    <w:p w:rsidR="00000000" w:rsidDel="00000000" w:rsidP="00000000" w:rsidRDefault="00000000" w:rsidRPr="00000000" w14:paraId="00000006">
      <w:pPr>
        <w:rPr/>
      </w:pPr>
      <w:r w:rsidDel="00000000" w:rsidR="00000000" w:rsidRPr="00000000">
        <w:rPr>
          <w:rtl w:val="0"/>
        </w:rPr>
        <w:t xml:space="preserve">Document Control table updated</w:t>
      </w:r>
    </w:p>
    <w:p w:rsidR="00000000" w:rsidDel="00000000" w:rsidP="00000000" w:rsidRDefault="00000000" w:rsidRPr="00000000" w14:paraId="00000007">
      <w:pPr>
        <w:rPr/>
      </w:pPr>
      <w:r w:rsidDel="00000000" w:rsidR="00000000" w:rsidRPr="00000000">
        <w:rPr>
          <w:rtl w:val="0"/>
        </w:rPr>
        <w:t xml:space="preserve">Approval table updated</w:t>
      </w:r>
    </w:p>
    <w:p w:rsidR="00000000" w:rsidDel="00000000" w:rsidP="00000000" w:rsidRDefault="00000000" w:rsidRPr="00000000" w14:paraId="00000008">
      <w:pPr>
        <w:rPr/>
      </w:pPr>
      <w:r w:rsidDel="00000000" w:rsidR="00000000" w:rsidRPr="00000000">
        <w:rPr>
          <w:rtl w:val="0"/>
        </w:rPr>
        <w:t xml:space="preserve">Distribution table updated</w:t>
      </w:r>
    </w:p>
    <w:p w:rsidR="00000000" w:rsidDel="00000000" w:rsidP="00000000" w:rsidRDefault="00000000" w:rsidRPr="00000000" w14:paraId="00000009">
      <w:pPr>
        <w:rPr/>
      </w:pPr>
      <w:r w:rsidDel="00000000" w:rsidR="00000000" w:rsidRPr="00000000">
        <w:rPr>
          <w:rtl w:val="0"/>
        </w:rPr>
        <w:t xml:space="preserve">Contents Page numbers updated, Section 27 title update, Appendix 10 added</w:t>
      </w:r>
    </w:p>
    <w:p w:rsidR="00000000" w:rsidDel="00000000" w:rsidP="00000000" w:rsidRDefault="00000000" w:rsidRPr="00000000" w14:paraId="0000000A">
      <w:pPr>
        <w:rPr/>
      </w:pPr>
      <w:r w:rsidDel="00000000" w:rsidR="00000000" w:rsidRPr="00000000">
        <w:rPr>
          <w:rtl w:val="0"/>
        </w:rPr>
        <w:t xml:space="preserve">P5 Review Date updated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Introduction. Updated to reference KCSiE 2025 and incl</w:t>
      </w:r>
      <w:r w:rsidDel="00000000" w:rsidR="00000000" w:rsidRPr="00000000">
        <w:rPr>
          <w:rtl w:val="0"/>
        </w:rPr>
        <w:t xml:space="preserve">ude Working Together to Improve School Attendance 2024</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Principles. Updated to include reference to CAST Model Behaviour Policy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Policy Aims – no change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Values. Updated to include the Gospel Values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Safe School, Safe Staff. Updated to reference KCSiE 2025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Roles and Responsibilities. Updated to reference KCSiE 2025</w:t>
      </w:r>
      <w:r w:rsidDel="00000000" w:rsidR="00000000" w:rsidRPr="00000000">
        <w:rPr>
          <w:rtl w:val="0"/>
        </w:rPr>
        <w:t xml:space="preserve">, update to safer recruitment procedure, KCSiE 2025 update, two new bullet points on attendance and AP processes, two new bullet points on pupil absence and attendance, new bullet point on attendance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Confidentiality – no change.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 Protection Procedures – no change.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Children who are particularly vulnerable. Updated to include reference to LGBTQ+</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Anti-Bullying/Cyberbullying – no change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Racist Incidents. Updated wording.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Radicalisation and Extremism – no change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Domestic Abuse – no change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 Sexual Exploitation (CSE) and Child Criminal Exploitation (CCE) – no change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Female Genital Mutilation (FGM) – no change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Forced Marriage – no change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Honour-based Abuse – no change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One Chance Rule – no change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Mental Health – no change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Private Fostering Arrangements – </w:t>
      </w:r>
      <w:r w:rsidDel="00000000" w:rsidR="00000000" w:rsidRPr="00000000">
        <w:rPr>
          <w:rtl w:val="0"/>
        </w:rPr>
        <w:t xml:space="preserve">updated to include Kinship Care and LA VSH information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Looked After Children and Previously Looked After Children – no change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Children Missing Education. Paragraph added to link EHE to CME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Children with a Social Work</w:t>
      </w:r>
      <w:r w:rsidDel="00000000" w:rsidR="00000000" w:rsidRPr="00000000">
        <w:rPr>
          <w:rtl w:val="0"/>
        </w:rPr>
        <w:t xml:space="preserve">er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no change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Online Safety. Update to social media sites, </w:t>
      </w:r>
      <w:r w:rsidDel="00000000" w:rsidR="00000000" w:rsidRPr="00000000">
        <w:rPr>
          <w:rtl w:val="0"/>
        </w:rPr>
        <w:t xml:space="preserve">paragraphs on misinformation risks,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paragraph on AI technology</w:t>
      </w:r>
      <w:r w:rsidDel="00000000" w:rsidR="00000000" w:rsidRPr="00000000">
        <w:rPr>
          <w:rtl w:val="0"/>
        </w:rPr>
        <w:t xml:space="preserve">, Generative AI document linked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Filtering and Monitoring Requirements – no change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 on Child Abuse including Child on Child Sexual Violence and Harassment. Updated to reference KCSiE 2025</w:t>
      </w:r>
      <w:r w:rsidDel="00000000" w:rsidR="00000000" w:rsidRPr="00000000">
        <w:rPr>
          <w:rtl w:val="0"/>
        </w:rPr>
        <w:t xml:space="preserve"> and paragraph added to link Lucy Faithfull Foundation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Children who are lesbian, gay, bi or trans (LGBT). Updated title and reference to LGBTQ+ and new paragraph on process.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Sharing Nudes and Semi-Nudes (previously known as sexting) – no change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Allegations against staff. Updated to include new Diocesan Safeguarding Lead.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Whistleblowing – </w:t>
      </w:r>
      <w:r w:rsidDel="00000000" w:rsidR="00000000" w:rsidRPr="00000000">
        <w:rPr>
          <w:rtl w:val="0"/>
        </w:rPr>
        <w:t xml:space="preserve">updated to Local CAST Board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Physical Intervention. Updated to include Safe Touch Policy.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of School for Non-School Activities – no change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Confidentiality, sharing information and GDPR. Updated to reference KCSiE 2025</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Linked policies. Safe Touch Policy included.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Appendix 3. Remove KCSiE 2023 Page 143.</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1"/>
        <w:i w:val="0"/>
        <w:smallCaps w:val="0"/>
        <w:strike w:val="0"/>
        <w:color w:val="000000"/>
        <w:sz w:val="72"/>
        <w:szCs w:val="72"/>
        <w:u w:val="none"/>
        <w:shd w:fill="auto" w:val="clear"/>
        <w:vertAlign w:val="baseline"/>
      </w:rPr>
      <w:drawing>
        <wp:inline distB="0" distT="0" distL="0" distR="0">
          <wp:extent cx="1261146" cy="695562"/>
          <wp:effectExtent b="0" l="0" r="0" t="0"/>
          <wp:docPr descr="A logo for a company&#10;&#10;AI-generated content may be incorrect." id="2" name="image1.jpg"/>
          <a:graphic>
            <a:graphicData uri="http://schemas.openxmlformats.org/drawingml/2006/picture">
              <pic:pic>
                <pic:nvPicPr>
                  <pic:cNvPr descr="A logo for a company&#10;&#10;AI-generated content may be incorrect." id="0" name="image1.jpg"/>
                  <pic:cNvPicPr preferRelativeResize="0"/>
                </pic:nvPicPr>
                <pic:blipFill>
                  <a:blip r:embed="rId1"/>
                  <a:srcRect b="0" l="0" r="0" t="0"/>
                  <a:stretch>
                    <a:fillRect/>
                  </a:stretch>
                </pic:blipFill>
                <pic:spPr>
                  <a:xfrm>
                    <a:off x="0" y="0"/>
                    <a:ext cx="1261146" cy="6955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46F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46F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46F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46F9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46F9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46F9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46F9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46F9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46F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46F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46F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46F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46F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46F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46F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46F9B"/>
    <w:rPr>
      <w:i w:val="1"/>
      <w:iCs w:val="1"/>
      <w:color w:val="404040" w:themeColor="text1" w:themeTint="0000BF"/>
    </w:rPr>
  </w:style>
  <w:style w:type="paragraph" w:styleId="ListParagraph">
    <w:name w:val="List Paragraph"/>
    <w:basedOn w:val="Normal"/>
    <w:uiPriority w:val="34"/>
    <w:qFormat w:val="1"/>
    <w:rsid w:val="00D46F9B"/>
    <w:pPr>
      <w:ind w:left="720"/>
      <w:contextualSpacing w:val="1"/>
    </w:pPr>
  </w:style>
  <w:style w:type="character" w:styleId="IntenseEmphasis">
    <w:name w:val="Intense Emphasis"/>
    <w:basedOn w:val="DefaultParagraphFont"/>
    <w:uiPriority w:val="21"/>
    <w:qFormat w:val="1"/>
    <w:rsid w:val="00D46F9B"/>
    <w:rPr>
      <w:i w:val="1"/>
      <w:iCs w:val="1"/>
      <w:color w:val="0f4761" w:themeColor="accent1" w:themeShade="0000BF"/>
    </w:rPr>
  </w:style>
  <w:style w:type="paragraph" w:styleId="IntenseQuote">
    <w:name w:val="Intense Quote"/>
    <w:basedOn w:val="Normal"/>
    <w:next w:val="Normal"/>
    <w:link w:val="IntenseQuoteChar"/>
    <w:uiPriority w:val="30"/>
    <w:qFormat w:val="1"/>
    <w:rsid w:val="00D46F9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46F9B"/>
    <w:rPr>
      <w:i w:val="1"/>
      <w:iCs w:val="1"/>
      <w:color w:val="0f4761" w:themeColor="accent1" w:themeShade="0000BF"/>
    </w:rPr>
  </w:style>
  <w:style w:type="character" w:styleId="IntenseReference">
    <w:name w:val="Intense Reference"/>
    <w:basedOn w:val="DefaultParagraphFont"/>
    <w:uiPriority w:val="32"/>
    <w:qFormat w:val="1"/>
    <w:rsid w:val="00D46F9B"/>
    <w:rPr>
      <w:b w:val="1"/>
      <w:bCs w:val="1"/>
      <w:smallCaps w:val="1"/>
      <w:color w:val="0f4761" w:themeColor="accent1" w:themeShade="0000BF"/>
      <w:spacing w:val="5"/>
    </w:rPr>
  </w:style>
  <w:style w:type="paragraph" w:styleId="Header">
    <w:name w:val="header"/>
    <w:basedOn w:val="Normal"/>
    <w:link w:val="HeaderChar"/>
    <w:uiPriority w:val="99"/>
    <w:unhideWhenUsed w:val="1"/>
    <w:rsid w:val="009824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244C"/>
  </w:style>
  <w:style w:type="paragraph" w:styleId="Footer">
    <w:name w:val="footer"/>
    <w:basedOn w:val="Normal"/>
    <w:link w:val="FooterChar"/>
    <w:uiPriority w:val="99"/>
    <w:unhideWhenUsed w:val="1"/>
    <w:rsid w:val="009824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244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rebRF85l89nq7l9SqTfzIUqPw==">CgMxLjA4AHIhMWJpV24weVJHeW9HdVB3aHpRRmJPbEtVMzZsV1I0S0NZ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2025-07-01T11:14:00Z</dcterms:created>
  <dc:creator>Leah Paiano</dc:creator>
</cp:coreProperties>
</file>